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7E34B3" w:rsidRDefault="007E34B3" w:rsidP="007E34B3">
      <w:pPr>
        <w:pStyle w:val="3"/>
        <w:spacing w:before="0"/>
        <w:jc w:val="center"/>
      </w:pPr>
      <w:bookmarkStart w:id="0" w:name="_GoBack"/>
      <w:r>
        <w:rPr>
          <w:rStyle w:val="a6"/>
          <w:rFonts w:ascii="Georgia" w:hAnsi="Georgia"/>
          <w:b/>
          <w:bCs/>
          <w:color w:val="054597"/>
          <w:sz w:val="28"/>
          <w:szCs w:val="28"/>
        </w:rPr>
        <w:t xml:space="preserve">Автобусный тур в Кисловодск - плато </w:t>
      </w:r>
      <w:proofErr w:type="spellStart"/>
      <w:r>
        <w:rPr>
          <w:rStyle w:val="a6"/>
          <w:rFonts w:ascii="Georgia" w:hAnsi="Georgia"/>
          <w:b/>
          <w:bCs/>
          <w:color w:val="054597"/>
          <w:sz w:val="28"/>
          <w:szCs w:val="28"/>
        </w:rPr>
        <w:t>Бермамыт</w:t>
      </w:r>
      <w:proofErr w:type="spellEnd"/>
      <w:r>
        <w:rPr>
          <w:rStyle w:val="a6"/>
          <w:rFonts w:ascii="Georgia" w:hAnsi="Georgia"/>
          <w:b/>
          <w:bCs/>
          <w:color w:val="054597"/>
          <w:sz w:val="28"/>
          <w:szCs w:val="28"/>
        </w:rPr>
        <w:t xml:space="preserve"> на день народного единства 2026 из Ростова-на-Дону и Таганрога</w:t>
      </w:r>
    </w:p>
    <w:bookmarkEnd w:id="0"/>
    <w:p w:rsidR="007E34B3" w:rsidRDefault="007E34B3" w:rsidP="007E34B3">
      <w:pPr>
        <w:pStyle w:val="a5"/>
        <w:spacing w:before="0" w:beforeAutospacing="0" w:after="0" w:afterAutospacing="0"/>
        <w:jc w:val="center"/>
      </w:pPr>
      <w:r>
        <w:rPr>
          <w:rStyle w:val="a6"/>
          <w:rFonts w:ascii="Georgia" w:hAnsi="Georgia"/>
          <w:color w:val="FF5608"/>
          <w:sz w:val="28"/>
          <w:szCs w:val="28"/>
        </w:rPr>
        <w:t xml:space="preserve">Кисловодск – гора кольцо – Крепость – Свято-Никольский собор  – Нижний парк – сквер Пушкина  – Цветочный календарь – грот Лермонтова  – нарзанная </w:t>
      </w:r>
      <w:proofErr w:type="spellStart"/>
      <w:r>
        <w:rPr>
          <w:rStyle w:val="a6"/>
          <w:rFonts w:ascii="Georgia" w:hAnsi="Georgia"/>
          <w:color w:val="FF5608"/>
          <w:sz w:val="28"/>
          <w:szCs w:val="28"/>
        </w:rPr>
        <w:t>галлерея</w:t>
      </w:r>
      <w:proofErr w:type="spellEnd"/>
      <w:r>
        <w:rPr>
          <w:rStyle w:val="a6"/>
          <w:rFonts w:ascii="Georgia" w:hAnsi="Georgia"/>
          <w:color w:val="FF5608"/>
          <w:sz w:val="28"/>
          <w:szCs w:val="28"/>
        </w:rPr>
        <w:t xml:space="preserve"> – курортный бульвар – Джипы на плато </w:t>
      </w:r>
      <w:proofErr w:type="spellStart"/>
      <w:r>
        <w:rPr>
          <w:rStyle w:val="a6"/>
          <w:rFonts w:ascii="Georgia" w:hAnsi="Georgia"/>
          <w:color w:val="FF5608"/>
          <w:sz w:val="28"/>
          <w:szCs w:val="28"/>
        </w:rPr>
        <w:t>Бермамыт</w:t>
      </w:r>
      <w:proofErr w:type="spellEnd"/>
      <w:r>
        <w:rPr>
          <w:rStyle w:val="a6"/>
          <w:rFonts w:ascii="Georgia" w:hAnsi="Georgia"/>
          <w:color w:val="FF5608"/>
          <w:sz w:val="28"/>
          <w:szCs w:val="28"/>
        </w:rPr>
        <w:t xml:space="preserve"> – термальные источники</w:t>
      </w:r>
    </w:p>
    <w:p w:rsidR="007E34B3" w:rsidRDefault="007E34B3" w:rsidP="007E34B3">
      <w:pPr>
        <w:pStyle w:val="a5"/>
        <w:spacing w:before="0" w:beforeAutospacing="0" w:after="0" w:afterAutospacing="0"/>
        <w:jc w:val="center"/>
      </w:pPr>
      <w:r>
        <w:rPr>
          <w:rStyle w:val="a6"/>
          <w:rFonts w:ascii="Georgia" w:hAnsi="Georgia"/>
          <w:color w:val="054597"/>
          <w:sz w:val="28"/>
          <w:szCs w:val="28"/>
        </w:rPr>
        <w:t>Даты тура: 03.11.2026 - 04.11.2026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03.11.2026: Отправление.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Таганрог Автовокзал (пл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осстания,11) сбор группы 21:00, отъезд в 21:30;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Ростов-на-Дону Автовокзал (пр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иверса,1) сбор группы 22:45, отъезд в 22:55;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(возможна посадка в городах по пути следования автобуса)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04.11.2026: Гора Кольцо - Крепость -</w:t>
      </w:r>
      <w:r w:rsidRPr="007E34B3">
        <w:rPr>
          <w:rFonts w:ascii="Times New Roman" w:eastAsia="Times New Roman" w:hAnsi="Times New Roman" w:cs="Times New Roman"/>
          <w:color w:val="054597"/>
          <w:sz w:val="28"/>
          <w:szCs w:val="28"/>
          <w:lang w:eastAsia="ru-RU"/>
        </w:rPr>
        <w:t xml:space="preserve"> </w:t>
      </w:r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Свято-Никольский собор - Нижний парк-сквер Пушкина - Цветочный календарь </w:t>
      </w:r>
      <w:proofErr w:type="gramStart"/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–Д</w:t>
      </w:r>
      <w:proofErr w:type="gramEnd"/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жипы на плато </w:t>
      </w:r>
      <w:proofErr w:type="spellStart"/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Бермамыт</w:t>
      </w:r>
      <w:proofErr w:type="spellEnd"/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– термальные источники.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Утром прибытие группы в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Кисловодск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Завтрак (</w:t>
      </w:r>
      <w:proofErr w:type="spellStart"/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</w:t>
      </w:r>
      <w:proofErr w:type="gramStart"/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.п</w:t>
      </w:r>
      <w:proofErr w:type="gramEnd"/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лата</w:t>
      </w:r>
      <w:proofErr w:type="spellEnd"/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). 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Гора Кольцо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уникальный памятник природы, целая галерея гротов в отрогах </w:t>
      </w:r>
      <w:proofErr w:type="spell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Боргустанского</w:t>
      </w:r>
      <w:proofErr w:type="spell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хребта. Необычность месту придают округлые формы 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гротов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золотистый цвет скал в сочетании с легендами создают особую атмосферу сказочности. К тому же это место входит в состав Государственного музея-заповедника М. Ю. Лермонтова, так как тесно связано с его литературной деятельностью.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же здесь находится панорамная площадка, с видом на Кисловодск, его окрестности, панораму </w:t>
      </w:r>
      <w:proofErr w:type="spell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Джинальского</w:t>
      </w:r>
      <w:proofErr w:type="spell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хребта и в хорошую погоду -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Эльбрус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подножия расположен рынок сувениров, без которых не обходится ни одна поездка заядлых туристов.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желающи</w:t>
      </w:r>
      <w:proofErr w:type="gramStart"/>
      <w:r w:rsidRPr="007E34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х-</w:t>
      </w:r>
      <w:proofErr w:type="gramEnd"/>
      <w:r w:rsidRPr="007E34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отправление на внедорожниках в Мало-Карачаевский район на плато </w:t>
      </w:r>
      <w:proofErr w:type="spellStart"/>
      <w:r w:rsidRPr="007E34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Бермамыт</w:t>
      </w:r>
      <w:proofErr w:type="spellEnd"/>
      <w:r w:rsidRPr="007E34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- рельеф здесь причудливый: из-за воздействия ветра, воды и перепадов температур образовались каньоны, каменные столбы и обрывы. (за доп. Плату 3700-4700 р/чел (в зависимости от наполненности группы), заказ и оплата вместе с покупкой тура). Продолжительность поездки 5-6 ч.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отправляемся в увлекательную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прогулку по городу Кисловодск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которой мы погрузимся в историю города-курорта Кисловодск: побываем у истоков становления города; это уникальный комплекс, расположенный в памятнике истории и архитектуры федерального значения — бывшей военной крепости XIX века.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Увидим  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Свято-Никольский кафедральный собор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главный храм Кисловодского благочиния, который построен на руинах разрушенного в советское время храма.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в программе посещение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Нижнего Курортного парка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посмотрим на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балансировку камней на реке Ольховке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уникальный, набирающий популярность вид современного искусства, требующий внимания и концентрации. Прогуляемся по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скверу Пушкина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ведь Кисловодск – место, излюбленное многими поэтами. Неизменная визитная карточка всех курортных городов КМВ -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цветочный календарь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всегда останавливаются туристы, чтобы сделать памятное фото.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Закончим нашу прогулку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посещением Нарзанной галереи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отведаем лечебной воды и насладимся прекрасной архитектурой.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Свободное время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прогулки по парку, осмотра Колоннады, или отправления на электрокарах в долину Роз, и смотровые площадки верхнего парка. Можно посетить Курортный Бульвар, с осмотром архитектурных достопримечательностей, возможность попробовать уникальные пончики в Кафе «Снежинка».  Самостоятельный обед.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~14:30 Отправление из Кисловодска.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Суворовский термальный источник. 4 бассейна с разной температурой воды.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Свойства </w:t>
      </w:r>
      <w:proofErr w:type="gramStart"/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Суворовской</w:t>
      </w:r>
      <w:proofErr w:type="gramEnd"/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№1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Термальная вода положительно влияет на нервную, 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сердечно-сосудистую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эндокринную системы организма, способствует снижению артериального давления, улучшению кровообращения.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термального источника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источника обладает  исключительными свойствами «живой воды» — источник  вечной молодости: способствует  уникальному общему оздоровлению, снижению веса и подпитывает жизненные силы.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противопоказания, проконсультироваться с врачом.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пребывания на территории - 1,5 часа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Завершение программы. Отправление домой  в 17:30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Прибытие в Ростов/Таганрог ~ 01:30-02:00/03:00  на следующий день.</w:t>
      </w:r>
    </w:p>
    <w:p w:rsidR="007E34B3" w:rsidRPr="007E34B3" w:rsidRDefault="007E34B3" w:rsidP="007E34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Стоимость тура за 1 человека в рублях: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0"/>
        <w:gridCol w:w="5106"/>
      </w:tblGrid>
      <w:tr w:rsidR="007E34B3" w:rsidRPr="007E34B3" w:rsidTr="007E34B3">
        <w:trPr>
          <w:tblCellSpacing w:w="15" w:type="dxa"/>
        </w:trPr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34B3" w:rsidRPr="007E34B3" w:rsidRDefault="007E34B3" w:rsidP="007E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4B3">
              <w:rPr>
                <w:rFonts w:ascii="Times New Roman" w:eastAsia="Times New Roman" w:hAnsi="Times New Roman" w:cs="Times New Roman"/>
                <w:b/>
                <w:bCs/>
                <w:color w:val="054597"/>
                <w:sz w:val="28"/>
                <w:szCs w:val="28"/>
                <w:lang w:eastAsia="ru-RU"/>
              </w:rPr>
              <w:t>Взрослые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34B3" w:rsidRPr="007E34B3" w:rsidRDefault="007E34B3" w:rsidP="007E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4B3">
              <w:rPr>
                <w:rFonts w:ascii="Times New Roman" w:eastAsia="Times New Roman" w:hAnsi="Times New Roman" w:cs="Times New Roman"/>
                <w:b/>
                <w:bCs/>
                <w:color w:val="054597"/>
                <w:sz w:val="28"/>
                <w:szCs w:val="28"/>
                <w:lang w:eastAsia="ru-RU"/>
              </w:rPr>
              <w:t>Дети до 10 лет</w:t>
            </w:r>
          </w:p>
        </w:tc>
      </w:tr>
      <w:tr w:rsidR="007E34B3" w:rsidRPr="007E34B3" w:rsidTr="007E34B3">
        <w:trPr>
          <w:tblCellSpacing w:w="15" w:type="dxa"/>
        </w:trPr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34B3" w:rsidRPr="007E34B3" w:rsidRDefault="007E34B3" w:rsidP="007E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4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7 250 руб./чел.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34B3" w:rsidRPr="007E34B3" w:rsidRDefault="007E34B3" w:rsidP="007E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4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7050 руб./чел</w:t>
            </w:r>
          </w:p>
        </w:tc>
      </w:tr>
    </w:tbl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 В СТОИМОСТЬ ТУРА ВКЛЮЧЕНО:</w:t>
      </w:r>
    </w:p>
    <w:p w:rsidR="007E34B3" w:rsidRPr="007E34B3" w:rsidRDefault="007E34B3" w:rsidP="007E34B3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Проезд Таганрог – Кисловодс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к–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Ростов-на-Дону – Таганрог.</w:t>
      </w:r>
    </w:p>
    <w:p w:rsidR="007E34B3" w:rsidRPr="007E34B3" w:rsidRDefault="007E34B3" w:rsidP="007E34B3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Экскурсионная программа в Кисловодске.</w:t>
      </w:r>
    </w:p>
    <w:p w:rsidR="007E34B3" w:rsidRPr="007E34B3" w:rsidRDefault="007E34B3" w:rsidP="007E34B3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Сопровождение.</w:t>
      </w:r>
    </w:p>
    <w:p w:rsidR="007E34B3" w:rsidRPr="007E34B3" w:rsidRDefault="007E34B3" w:rsidP="007E34B3">
      <w:pPr>
        <w:numPr>
          <w:ilvl w:val="0"/>
          <w:numId w:val="4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ПО ЖЕЛАНИЮ ОПЛАЧИВАЕТСЯ:</w:t>
      </w:r>
    </w:p>
    <w:p w:rsidR="007E34B3" w:rsidRPr="007E34B3" w:rsidRDefault="007E34B3" w:rsidP="007E34B3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джипы на плато </w:t>
      </w:r>
      <w:proofErr w:type="spell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Бермамыт</w:t>
      </w:r>
      <w:proofErr w:type="spell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местными гидами - 3700 - 4700 руб. в зависимости от количества желающих при наборе группы по 5 - 6 человек в джип. </w:t>
      </w:r>
      <w:r w:rsidRPr="007E34B3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Бронируется с покупкой тура.</w:t>
      </w:r>
    </w:p>
    <w:p w:rsidR="007E34B3" w:rsidRPr="007E34B3" w:rsidRDefault="007E34B3" w:rsidP="007E34B3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Термальный источник – 700 руб./чел./ дети до 12 л -550 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/чел.</w:t>
      </w:r>
    </w:p>
    <w:p w:rsidR="007E34B3" w:rsidRPr="007E34B3" w:rsidRDefault="007E34B3" w:rsidP="007E34B3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Питание, не 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включенное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стоимость тура.</w:t>
      </w:r>
    </w:p>
    <w:p w:rsidR="007E34B3" w:rsidRPr="007E34B3" w:rsidRDefault="007E34B3" w:rsidP="007E34B3">
      <w:pPr>
        <w:numPr>
          <w:ilvl w:val="0"/>
          <w:numId w:val="4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 расходы.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FF5608"/>
          <w:sz w:val="28"/>
          <w:szCs w:val="28"/>
          <w:lang w:eastAsia="ru-RU"/>
        </w:rPr>
        <w:t>Внимание!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Стоимость входных билетов может изменяться, учитывайте это при составлении бюджета на поездку!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FF5608"/>
          <w:sz w:val="28"/>
          <w:szCs w:val="28"/>
          <w:lang w:eastAsia="ru-RU"/>
        </w:rPr>
        <w:t>Внимание!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7E3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7" w:history="1">
        <w:r w:rsidRPr="007E34B3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</w:t>
      </w: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действия органов ГИБДД, и любые другие ситуации находящиеся вне разумного контроля туроператора).</w:t>
      </w:r>
    </w:p>
    <w:p w:rsidR="007E34B3" w:rsidRPr="007E34B3" w:rsidRDefault="007E34B3" w:rsidP="007E34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7E34B3" w:rsidRPr="007E34B3" w:rsidRDefault="007E34B3" w:rsidP="007E34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4B3">
        <w:rPr>
          <w:rFonts w:ascii="Times New Roman" w:eastAsia="Times New Roman" w:hAnsi="Times New Roman" w:cs="Times New Roman"/>
          <w:b/>
          <w:bCs/>
          <w:i/>
          <w:iCs/>
          <w:color w:val="FF5608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sectPr w:rsidR="007E34B3" w:rsidRPr="007E34B3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9042C3"/>
    <w:multiLevelType w:val="multilevel"/>
    <w:tmpl w:val="F3A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DBA2542"/>
    <w:multiLevelType w:val="multilevel"/>
    <w:tmpl w:val="1D68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23"/>
  </w:num>
  <w:num w:numId="5">
    <w:abstractNumId w:val="17"/>
  </w:num>
  <w:num w:numId="6">
    <w:abstractNumId w:val="38"/>
  </w:num>
  <w:num w:numId="7">
    <w:abstractNumId w:val="41"/>
  </w:num>
  <w:num w:numId="8">
    <w:abstractNumId w:val="14"/>
  </w:num>
  <w:num w:numId="9">
    <w:abstractNumId w:val="3"/>
  </w:num>
  <w:num w:numId="10">
    <w:abstractNumId w:val="11"/>
  </w:num>
  <w:num w:numId="11">
    <w:abstractNumId w:val="9"/>
  </w:num>
  <w:num w:numId="12">
    <w:abstractNumId w:val="5"/>
  </w:num>
  <w:num w:numId="13">
    <w:abstractNumId w:val="36"/>
  </w:num>
  <w:num w:numId="14">
    <w:abstractNumId w:val="40"/>
  </w:num>
  <w:num w:numId="15">
    <w:abstractNumId w:val="25"/>
  </w:num>
  <w:num w:numId="16">
    <w:abstractNumId w:val="19"/>
  </w:num>
  <w:num w:numId="17">
    <w:abstractNumId w:val="37"/>
  </w:num>
  <w:num w:numId="18">
    <w:abstractNumId w:val="31"/>
  </w:num>
  <w:num w:numId="19">
    <w:abstractNumId w:val="29"/>
  </w:num>
  <w:num w:numId="20">
    <w:abstractNumId w:val="20"/>
  </w:num>
  <w:num w:numId="21">
    <w:abstractNumId w:val="35"/>
  </w:num>
  <w:num w:numId="22">
    <w:abstractNumId w:val="33"/>
  </w:num>
  <w:num w:numId="23">
    <w:abstractNumId w:val="15"/>
  </w:num>
  <w:num w:numId="24">
    <w:abstractNumId w:val="39"/>
  </w:num>
  <w:num w:numId="25">
    <w:abstractNumId w:val="10"/>
  </w:num>
  <w:num w:numId="26">
    <w:abstractNumId w:val="8"/>
  </w:num>
  <w:num w:numId="27">
    <w:abstractNumId w:val="30"/>
  </w:num>
  <w:num w:numId="28">
    <w:abstractNumId w:val="42"/>
  </w:num>
  <w:num w:numId="29">
    <w:abstractNumId w:val="6"/>
  </w:num>
  <w:num w:numId="30">
    <w:abstractNumId w:val="4"/>
  </w:num>
  <w:num w:numId="31">
    <w:abstractNumId w:val="22"/>
  </w:num>
  <w:num w:numId="32">
    <w:abstractNumId w:val="27"/>
  </w:num>
  <w:num w:numId="33">
    <w:abstractNumId w:val="2"/>
  </w:num>
  <w:num w:numId="34">
    <w:abstractNumId w:val="13"/>
  </w:num>
  <w:num w:numId="35">
    <w:abstractNumId w:val="12"/>
  </w:num>
  <w:num w:numId="36">
    <w:abstractNumId w:val="21"/>
  </w:num>
  <w:num w:numId="37">
    <w:abstractNumId w:val="34"/>
  </w:num>
  <w:num w:numId="38">
    <w:abstractNumId w:val="28"/>
  </w:num>
  <w:num w:numId="39">
    <w:abstractNumId w:val="18"/>
  </w:num>
  <w:num w:numId="40">
    <w:abstractNumId w:val="32"/>
  </w:num>
  <w:num w:numId="41">
    <w:abstractNumId w:val="0"/>
  </w:num>
  <w:num w:numId="42">
    <w:abstractNumId w:val="16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B72A7"/>
    <w:rsid w:val="00163D80"/>
    <w:rsid w:val="00167E34"/>
    <w:rsid w:val="0025220F"/>
    <w:rsid w:val="0028050A"/>
    <w:rsid w:val="002A029A"/>
    <w:rsid w:val="00380B0C"/>
    <w:rsid w:val="00495F29"/>
    <w:rsid w:val="004D3E9E"/>
    <w:rsid w:val="00601356"/>
    <w:rsid w:val="00740545"/>
    <w:rsid w:val="007A635A"/>
    <w:rsid w:val="007E34B3"/>
    <w:rsid w:val="009231A1"/>
    <w:rsid w:val="009703F2"/>
    <w:rsid w:val="00975FBD"/>
    <w:rsid w:val="009B663E"/>
    <w:rsid w:val="00B40CAD"/>
    <w:rsid w:val="00B94A29"/>
    <w:rsid w:val="00CA3381"/>
    <w:rsid w:val="00D5234C"/>
    <w:rsid w:val="00E74529"/>
    <w:rsid w:val="00E7794A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2026-10-15T12:30:00Z</cp:lastPrinted>
  <dcterms:created xsi:type="dcterms:W3CDTF">2026-10-15T12:30:00Z</dcterms:created>
  <dcterms:modified xsi:type="dcterms:W3CDTF">2026-10-15T12:30:00Z</dcterms:modified>
</cp:coreProperties>
</file>