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3E399C" w:rsidRDefault="003E399C" w:rsidP="003E399C">
      <w:pPr>
        <w:pStyle w:val="1"/>
        <w:spacing w:before="0"/>
        <w:jc w:val="center"/>
      </w:pPr>
      <w:bookmarkStart w:id="0" w:name="_GoBack"/>
      <w:r>
        <w:rPr>
          <w:rStyle w:val="a6"/>
          <w:b/>
          <w:bCs/>
          <w:color w:val="054597"/>
        </w:rPr>
        <w:t>Автобусный тур в Домбай на день народного единства 2026 из Ростова-на-Дону и Таганрога</w:t>
      </w:r>
    </w:p>
    <w:bookmarkEnd w:id="0"/>
    <w:p w:rsidR="003E399C" w:rsidRDefault="003E399C" w:rsidP="003E399C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 xml:space="preserve">Теберда – Тебердинский </w:t>
      </w:r>
      <w:proofErr w:type="spellStart"/>
      <w:r>
        <w:rPr>
          <w:rStyle w:val="a6"/>
          <w:color w:val="FF5608"/>
          <w:sz w:val="28"/>
          <w:szCs w:val="28"/>
        </w:rPr>
        <w:t>нац</w:t>
      </w:r>
      <w:proofErr w:type="gramStart"/>
      <w:r>
        <w:rPr>
          <w:rStyle w:val="a6"/>
          <w:color w:val="FF5608"/>
          <w:sz w:val="28"/>
          <w:szCs w:val="28"/>
        </w:rPr>
        <w:t>.п</w:t>
      </w:r>
      <w:proofErr w:type="gramEnd"/>
      <w:r>
        <w:rPr>
          <w:rStyle w:val="a6"/>
          <w:color w:val="FF5608"/>
          <w:sz w:val="28"/>
          <w:szCs w:val="28"/>
        </w:rPr>
        <w:t>арк</w:t>
      </w:r>
      <w:proofErr w:type="spellEnd"/>
      <w:r>
        <w:rPr>
          <w:rStyle w:val="a6"/>
          <w:color w:val="FF5608"/>
          <w:sz w:val="28"/>
          <w:szCs w:val="28"/>
        </w:rPr>
        <w:t xml:space="preserve"> – озеро Кара-</w:t>
      </w:r>
      <w:proofErr w:type="spellStart"/>
      <w:r>
        <w:rPr>
          <w:rStyle w:val="a6"/>
          <w:color w:val="FF5608"/>
          <w:sz w:val="28"/>
          <w:szCs w:val="28"/>
        </w:rPr>
        <w:t>Кель</w:t>
      </w:r>
      <w:proofErr w:type="spellEnd"/>
      <w:r>
        <w:rPr>
          <w:rStyle w:val="a6"/>
          <w:color w:val="FF5608"/>
          <w:sz w:val="28"/>
          <w:szCs w:val="28"/>
        </w:rPr>
        <w:t xml:space="preserve"> – </w:t>
      </w:r>
      <w:proofErr w:type="spellStart"/>
      <w:r>
        <w:rPr>
          <w:rStyle w:val="a6"/>
          <w:color w:val="FF5608"/>
          <w:sz w:val="28"/>
          <w:szCs w:val="28"/>
        </w:rPr>
        <w:t>Джамагатская</w:t>
      </w:r>
      <w:proofErr w:type="spellEnd"/>
      <w:r>
        <w:rPr>
          <w:rStyle w:val="a6"/>
          <w:color w:val="FF5608"/>
          <w:sz w:val="28"/>
          <w:szCs w:val="28"/>
        </w:rPr>
        <w:t xml:space="preserve"> долина – </w:t>
      </w:r>
      <w:proofErr w:type="spellStart"/>
      <w:r>
        <w:rPr>
          <w:rStyle w:val="a6"/>
          <w:color w:val="FF5608"/>
          <w:sz w:val="28"/>
          <w:szCs w:val="28"/>
        </w:rPr>
        <w:t>Джамагатские</w:t>
      </w:r>
      <w:proofErr w:type="spellEnd"/>
      <w:r>
        <w:rPr>
          <w:rStyle w:val="a6"/>
          <w:color w:val="FF5608"/>
          <w:sz w:val="28"/>
          <w:szCs w:val="28"/>
        </w:rPr>
        <w:t xml:space="preserve"> нарзаны – квадрики (</w:t>
      </w:r>
      <w:proofErr w:type="spellStart"/>
      <w:r>
        <w:rPr>
          <w:rStyle w:val="a6"/>
          <w:color w:val="FF5608"/>
          <w:sz w:val="28"/>
          <w:szCs w:val="28"/>
        </w:rPr>
        <w:t>доп</w:t>
      </w:r>
      <w:proofErr w:type="spellEnd"/>
      <w:r>
        <w:rPr>
          <w:rStyle w:val="a6"/>
          <w:color w:val="FF5608"/>
          <w:sz w:val="28"/>
          <w:szCs w:val="28"/>
        </w:rPr>
        <w:t>) – конная прогулка (</w:t>
      </w:r>
      <w:proofErr w:type="spellStart"/>
      <w:r>
        <w:rPr>
          <w:rStyle w:val="a6"/>
          <w:color w:val="FF5608"/>
          <w:sz w:val="28"/>
          <w:szCs w:val="28"/>
        </w:rPr>
        <w:t>доп</w:t>
      </w:r>
      <w:proofErr w:type="spellEnd"/>
      <w:r>
        <w:rPr>
          <w:rStyle w:val="a6"/>
          <w:color w:val="FF5608"/>
          <w:sz w:val="28"/>
          <w:szCs w:val="28"/>
        </w:rPr>
        <w:t>) – Джипы на Храмы (</w:t>
      </w:r>
      <w:proofErr w:type="spellStart"/>
      <w:r>
        <w:rPr>
          <w:rStyle w:val="a6"/>
          <w:color w:val="FF5608"/>
          <w:sz w:val="28"/>
          <w:szCs w:val="28"/>
        </w:rPr>
        <w:t>доп</w:t>
      </w:r>
      <w:proofErr w:type="spellEnd"/>
      <w:r>
        <w:rPr>
          <w:rStyle w:val="a6"/>
          <w:color w:val="FF5608"/>
          <w:sz w:val="28"/>
          <w:szCs w:val="28"/>
        </w:rPr>
        <w:t>) – термальный источник Цунами</w:t>
      </w:r>
    </w:p>
    <w:p w:rsidR="003E399C" w:rsidRDefault="003E399C" w:rsidP="003E399C">
      <w:pPr>
        <w:pStyle w:val="a5"/>
        <w:spacing w:before="0" w:beforeAutospacing="0" w:after="0" w:afterAutospacing="0"/>
        <w:jc w:val="center"/>
      </w:pPr>
      <w:r>
        <w:rPr>
          <w:rStyle w:val="a6"/>
          <w:color w:val="054597"/>
          <w:sz w:val="28"/>
          <w:szCs w:val="28"/>
        </w:rPr>
        <w:t>Даты тура: 03.11.2026 - 04.11.2026</w:t>
      </w:r>
    </w:p>
    <w:p w:rsidR="003E399C" w:rsidRDefault="003E399C" w:rsidP="003E399C">
      <w:pPr>
        <w:pStyle w:val="a5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Термальный комплекс «Цунами» - 7 бассейнов с гидромассажными установками, гейзерами, джакузи. Температура воды от +12 до +42</w:t>
      </w:r>
      <w:proofErr w:type="gramStart"/>
      <w:r>
        <w:rPr>
          <w:color w:val="000000"/>
          <w:sz w:val="28"/>
          <w:szCs w:val="28"/>
        </w:rPr>
        <w:t xml:space="preserve"> С</w:t>
      </w:r>
      <w:proofErr w:type="gramEnd"/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03.11.2026: Отправление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>г. Таганрог Автовокзал (пл. Восстания,11) сбор группы 21:00, отъезд в 21:30;</w:t>
      </w:r>
    </w:p>
    <w:p w:rsidR="003E399C" w:rsidRDefault="003E399C" w:rsidP="003E399C">
      <w:pPr>
        <w:pStyle w:val="a5"/>
        <w:spacing w:before="0" w:beforeAutospacing="0" w:after="0" w:afterAutospacing="0"/>
      </w:pPr>
      <w:proofErr w:type="gramStart"/>
      <w:r>
        <w:rPr>
          <w:sz w:val="28"/>
          <w:szCs w:val="28"/>
        </w:rPr>
        <w:t>г. Ростов-на-Дону Автовокзал (пр.</w:t>
      </w:r>
      <w:proofErr w:type="gramEnd"/>
      <w:r>
        <w:rPr>
          <w:sz w:val="28"/>
          <w:szCs w:val="28"/>
        </w:rPr>
        <w:t xml:space="preserve"> Сиверса,1) сбор группы 22:45, отъезд в 22:55;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>(возможна посадка в городах по пути следования автобуса)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04.11.2026: Теберда – озеро Кара-</w:t>
      </w:r>
      <w:proofErr w:type="spellStart"/>
      <w:r>
        <w:rPr>
          <w:rStyle w:val="a6"/>
          <w:color w:val="054597"/>
          <w:sz w:val="28"/>
          <w:szCs w:val="28"/>
        </w:rPr>
        <w:t>Кель</w:t>
      </w:r>
      <w:proofErr w:type="spellEnd"/>
      <w:r>
        <w:rPr>
          <w:rStyle w:val="a6"/>
          <w:color w:val="054597"/>
          <w:sz w:val="28"/>
          <w:szCs w:val="28"/>
        </w:rPr>
        <w:t xml:space="preserve"> – </w:t>
      </w:r>
      <w:proofErr w:type="spellStart"/>
      <w:r>
        <w:rPr>
          <w:rStyle w:val="a6"/>
          <w:color w:val="054597"/>
          <w:sz w:val="28"/>
          <w:szCs w:val="28"/>
        </w:rPr>
        <w:t>Джамагатская</w:t>
      </w:r>
      <w:proofErr w:type="spellEnd"/>
      <w:r>
        <w:rPr>
          <w:rStyle w:val="a6"/>
          <w:color w:val="054597"/>
          <w:sz w:val="28"/>
          <w:szCs w:val="28"/>
        </w:rPr>
        <w:t xml:space="preserve"> долина – Нарзаны – термальные источники.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Утром прибытие группы в </w:t>
      </w:r>
      <w:r>
        <w:rPr>
          <w:rStyle w:val="a6"/>
          <w:sz w:val="28"/>
          <w:szCs w:val="28"/>
        </w:rPr>
        <w:t>г. Теберда</w:t>
      </w:r>
      <w:r>
        <w:rPr>
          <w:sz w:val="28"/>
          <w:szCs w:val="28"/>
        </w:rPr>
        <w:t xml:space="preserve">. </w:t>
      </w:r>
      <w:r>
        <w:rPr>
          <w:rStyle w:val="a6"/>
          <w:sz w:val="28"/>
          <w:szCs w:val="28"/>
        </w:rPr>
        <w:t>Завтрак (</w:t>
      </w:r>
      <w:proofErr w:type="spellStart"/>
      <w:r>
        <w:rPr>
          <w:rStyle w:val="a6"/>
          <w:sz w:val="28"/>
          <w:szCs w:val="28"/>
        </w:rPr>
        <w:t>доп</w:t>
      </w:r>
      <w:proofErr w:type="gramStart"/>
      <w:r>
        <w:rPr>
          <w:rStyle w:val="a6"/>
          <w:sz w:val="28"/>
          <w:szCs w:val="28"/>
        </w:rPr>
        <w:t>.п</w:t>
      </w:r>
      <w:proofErr w:type="gramEnd"/>
      <w:r>
        <w:rPr>
          <w:rStyle w:val="a6"/>
          <w:sz w:val="28"/>
          <w:szCs w:val="28"/>
        </w:rPr>
        <w:t>лата</w:t>
      </w:r>
      <w:proofErr w:type="spellEnd"/>
      <w:r>
        <w:rPr>
          <w:rStyle w:val="a6"/>
          <w:sz w:val="28"/>
          <w:szCs w:val="28"/>
        </w:rPr>
        <w:t xml:space="preserve">). 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Начинаем наше путешествие с живописного и загадочного места в Карачаево-Черкесии, части Тебердинского национального парка – </w:t>
      </w:r>
      <w:r>
        <w:rPr>
          <w:rStyle w:val="a6"/>
          <w:sz w:val="28"/>
          <w:szCs w:val="28"/>
        </w:rPr>
        <w:t>озера Кара-</w:t>
      </w:r>
      <w:proofErr w:type="spellStart"/>
      <w:r>
        <w:rPr>
          <w:rStyle w:val="a6"/>
          <w:sz w:val="28"/>
          <w:szCs w:val="28"/>
        </w:rPr>
        <w:t>Кель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узнаем</w:t>
      </w:r>
      <w:proofErr w:type="gramEnd"/>
      <w:r>
        <w:rPr>
          <w:sz w:val="28"/>
          <w:szCs w:val="28"/>
        </w:rPr>
        <w:t xml:space="preserve"> чем же так загадочно это место, сформируем представление о местной экосистеме  и географии местности, подышим прекрасным горным воздухом, и зарядимся энергией, ведь впереди нам предстоит пеший поход.</w:t>
      </w:r>
    </w:p>
    <w:p w:rsidR="003E399C" w:rsidRDefault="003E399C" w:rsidP="003E399C">
      <w:pPr>
        <w:pStyle w:val="a5"/>
        <w:spacing w:before="0" w:beforeAutospacing="0" w:after="0" w:afterAutospacing="0"/>
      </w:pPr>
      <w:proofErr w:type="gramStart"/>
      <w:r>
        <w:rPr>
          <w:rStyle w:val="aa"/>
          <w:sz w:val="28"/>
          <w:szCs w:val="28"/>
        </w:rPr>
        <w:t xml:space="preserve">Для желающих - отправление на внедорожниках для осмотра выдающихся памятников средневековой христианской архитектуры Алании </w:t>
      </w:r>
      <w:proofErr w:type="spellStart"/>
      <w:r>
        <w:rPr>
          <w:rStyle w:val="aa"/>
          <w:sz w:val="28"/>
          <w:szCs w:val="28"/>
        </w:rPr>
        <w:t>Сентинского</w:t>
      </w:r>
      <w:proofErr w:type="spellEnd"/>
      <w:r>
        <w:rPr>
          <w:rStyle w:val="aa"/>
          <w:sz w:val="28"/>
          <w:szCs w:val="28"/>
        </w:rPr>
        <w:t xml:space="preserve"> и </w:t>
      </w:r>
      <w:proofErr w:type="spellStart"/>
      <w:r>
        <w:rPr>
          <w:rStyle w:val="aa"/>
          <w:sz w:val="28"/>
          <w:szCs w:val="28"/>
        </w:rPr>
        <w:t>Шоанинского</w:t>
      </w:r>
      <w:proofErr w:type="spellEnd"/>
      <w:r>
        <w:rPr>
          <w:rStyle w:val="aa"/>
          <w:sz w:val="28"/>
          <w:szCs w:val="28"/>
        </w:rPr>
        <w:t xml:space="preserve"> храмов, Стоимость 3000-4000 (в зависимости от наполненности группы), заказ и оплата вместе с покупкой тура).</w:t>
      </w:r>
      <w:proofErr w:type="gramEnd"/>
      <w:r>
        <w:rPr>
          <w:rStyle w:val="aa"/>
          <w:sz w:val="28"/>
          <w:szCs w:val="28"/>
        </w:rPr>
        <w:t xml:space="preserve"> Продолжительность поездки 4 -5 ч.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Переезд к контрольно-пропускному пункту </w:t>
      </w:r>
      <w:r>
        <w:rPr>
          <w:rStyle w:val="a6"/>
          <w:sz w:val="28"/>
          <w:szCs w:val="28"/>
        </w:rPr>
        <w:t xml:space="preserve">в </w:t>
      </w:r>
      <w:proofErr w:type="spellStart"/>
      <w:r>
        <w:rPr>
          <w:rStyle w:val="a6"/>
          <w:sz w:val="28"/>
          <w:szCs w:val="28"/>
        </w:rPr>
        <w:t>Джамагатскую</w:t>
      </w:r>
      <w:proofErr w:type="spellEnd"/>
      <w:r>
        <w:rPr>
          <w:rStyle w:val="a6"/>
          <w:sz w:val="28"/>
          <w:szCs w:val="28"/>
        </w:rPr>
        <w:t xml:space="preserve"> долину</w:t>
      </w:r>
      <w:r>
        <w:rPr>
          <w:sz w:val="28"/>
          <w:szCs w:val="28"/>
        </w:rPr>
        <w:t xml:space="preserve">. Место, которое мы посещаем – относится к экологическому маршруту </w:t>
      </w:r>
      <w:r>
        <w:rPr>
          <w:rStyle w:val="a6"/>
          <w:sz w:val="28"/>
          <w:szCs w:val="28"/>
        </w:rPr>
        <w:t>Тебердинского национального Парка</w:t>
      </w:r>
      <w:r>
        <w:rPr>
          <w:sz w:val="28"/>
          <w:szCs w:val="28"/>
        </w:rPr>
        <w:t xml:space="preserve">, оплачиваем эко – сбор 200 рублей с человека (пенсионеры и дошкольники – бесплатно). Своё название долина получила от реки </w:t>
      </w:r>
      <w:proofErr w:type="spellStart"/>
      <w:r>
        <w:rPr>
          <w:sz w:val="28"/>
          <w:szCs w:val="28"/>
        </w:rPr>
        <w:t>Джамагат</w:t>
      </w:r>
      <w:proofErr w:type="spellEnd"/>
      <w:r>
        <w:rPr>
          <w:sz w:val="28"/>
          <w:szCs w:val="28"/>
        </w:rPr>
        <w:t>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a"/>
          <w:sz w:val="28"/>
          <w:szCs w:val="28"/>
        </w:rPr>
        <w:t xml:space="preserve">Посещение этого живописного места в окрестностях Теберды, не требует специальной подготовки, но стоит учесть, что общее время займет порядка 5 часов, мы преодолеем 5 км в одну сторону. Специальное снаряжение и экипировка не требуются; </w:t>
      </w:r>
      <w:proofErr w:type="gramStart"/>
      <w:r>
        <w:rPr>
          <w:rStyle w:val="aa"/>
          <w:sz w:val="28"/>
          <w:szCs w:val="28"/>
        </w:rPr>
        <w:t>Одежда</w:t>
      </w:r>
      <w:proofErr w:type="gramEnd"/>
      <w:r>
        <w:rPr>
          <w:rStyle w:val="aa"/>
          <w:sz w:val="28"/>
          <w:szCs w:val="28"/>
        </w:rPr>
        <w:t xml:space="preserve"> и обувь подбираются с учетом времени года и актуального прогноза погоды.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Во время движения мы </w:t>
      </w:r>
      <w:proofErr w:type="gramStart"/>
      <w:r>
        <w:rPr>
          <w:sz w:val="28"/>
          <w:szCs w:val="28"/>
        </w:rPr>
        <w:t>поднимемся</w:t>
      </w:r>
      <w:proofErr w:type="gramEnd"/>
      <w:r>
        <w:rPr>
          <w:sz w:val="28"/>
          <w:szCs w:val="28"/>
        </w:rPr>
        <w:t xml:space="preserve"> в общем на 350 метров, от начальной точки – поэтому увидим живописную панораму на город Теберду и виды на Кавказский хребет. С прохождением маршрута – сменяются виды растительности, окружающих скал и невероятной палитры красок.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Одной из главных точек притяжения в долине являются </w:t>
      </w:r>
      <w:proofErr w:type="spellStart"/>
      <w:r>
        <w:rPr>
          <w:rStyle w:val="a6"/>
          <w:sz w:val="28"/>
          <w:szCs w:val="28"/>
        </w:rPr>
        <w:t>Джамагатские</w:t>
      </w:r>
      <w:proofErr w:type="spellEnd"/>
      <w:r>
        <w:rPr>
          <w:rStyle w:val="a6"/>
          <w:sz w:val="28"/>
          <w:szCs w:val="28"/>
        </w:rPr>
        <w:t xml:space="preserve"> нарзаны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слабоминеральные</w:t>
      </w:r>
      <w:proofErr w:type="spellEnd"/>
      <w:r>
        <w:rPr>
          <w:sz w:val="28"/>
          <w:szCs w:val="28"/>
        </w:rPr>
        <w:t xml:space="preserve"> источники, насыщенные большим количеством микроэлементов, в том числе магнием и калием, а также кальциево-натриевыми соединениями. Мы увидим, как нарзан бьет из-под земли, его еще называют кипучим, а </w:t>
      </w:r>
      <w:proofErr w:type="gramStart"/>
      <w:r>
        <w:rPr>
          <w:sz w:val="28"/>
          <w:szCs w:val="28"/>
        </w:rPr>
        <w:t>так-же</w:t>
      </w:r>
      <w:proofErr w:type="gramEnd"/>
      <w:r>
        <w:rPr>
          <w:sz w:val="28"/>
          <w:szCs w:val="28"/>
        </w:rPr>
        <w:t>, сможем отведать нарзана, который бьет из скалы.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lastRenderedPageBreak/>
        <w:t>Во время движения – мы будем несколько раз пересекать горную речку по оборудованным мостикам, где каждый сможет насладиться видами, шумом горных рек и невероятно чистым воздухом.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>По пути нас ждет поляна желаний - набирающий популярность вид современного искусства, когда каждый желающий может загадать желание, и составить из камней устойчивую пирамидку.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Вблизи нарзанов – располагается палатка, где путники смогут подкрепиться </w:t>
      </w:r>
      <w:proofErr w:type="gramStart"/>
      <w:r>
        <w:rPr>
          <w:sz w:val="28"/>
          <w:szCs w:val="28"/>
        </w:rPr>
        <w:t>жареными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хычинами</w:t>
      </w:r>
      <w:proofErr w:type="spellEnd"/>
      <w:r>
        <w:rPr>
          <w:sz w:val="28"/>
          <w:szCs w:val="28"/>
        </w:rPr>
        <w:t>, жареным мясом местного производства и горячим травяным чаем.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sz w:val="28"/>
          <w:szCs w:val="28"/>
        </w:rPr>
        <w:t xml:space="preserve">~14:30 Отправление из Теберды. </w:t>
      </w:r>
      <w:r>
        <w:rPr>
          <w:sz w:val="28"/>
          <w:szCs w:val="28"/>
        </w:rPr>
        <w:t xml:space="preserve">По дороге заедем на местный рынок, где сможем приобрести местный домашний сыр, домашние колбасы, лимонады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конечно же ароматный горный чай.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Отъезд  в </w:t>
      </w:r>
      <w:r>
        <w:rPr>
          <w:rStyle w:val="a6"/>
          <w:sz w:val="28"/>
          <w:szCs w:val="28"/>
        </w:rPr>
        <w:t>термальный комплекс «Цунами»</w:t>
      </w:r>
      <w:r>
        <w:rPr>
          <w:sz w:val="28"/>
          <w:szCs w:val="28"/>
        </w:rPr>
        <w:t>- 7 бассейнов с гидромассажными установками, гейзерами, джакузи.  Температура воды от +12 до +42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(некоторые бассейны бывают закрыты на профилактику). Вода источника обладает лечебными свойствами, успокаивающим и </w:t>
      </w:r>
      <w:proofErr w:type="gramStart"/>
      <w:r>
        <w:rPr>
          <w:sz w:val="28"/>
          <w:szCs w:val="28"/>
        </w:rPr>
        <w:t>расслабляющем</w:t>
      </w:r>
      <w:proofErr w:type="gramEnd"/>
      <w:r>
        <w:rPr>
          <w:sz w:val="28"/>
          <w:szCs w:val="28"/>
        </w:rPr>
        <w:t xml:space="preserve"> эффектом. Для посещения необходимо с собой иметь полотенце, купальник, тапочки для бассейна. </w:t>
      </w:r>
      <w:proofErr w:type="gramStart"/>
      <w:r>
        <w:rPr>
          <w:sz w:val="28"/>
          <w:szCs w:val="28"/>
        </w:rPr>
        <w:t>(Внимание!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Есть противопоказания!).</w:t>
      </w:r>
      <w:proofErr w:type="gramEnd"/>
      <w:r>
        <w:rPr>
          <w:sz w:val="28"/>
          <w:szCs w:val="28"/>
        </w:rPr>
        <w:t xml:space="preserve"> Время пребывания в комплексе 1:20.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sz w:val="28"/>
          <w:szCs w:val="28"/>
        </w:rPr>
        <w:t>Завершение программы ~ 19:00-19:30</w:t>
      </w:r>
      <w:r>
        <w:rPr>
          <w:sz w:val="28"/>
          <w:szCs w:val="28"/>
        </w:rPr>
        <w:t>, отправление домой.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>Прибытие в Ростов/Таганрог  ~02/03:00 на следующий день.</w:t>
      </w:r>
    </w:p>
    <w:p w:rsidR="003E399C" w:rsidRDefault="003E399C" w:rsidP="003E399C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Стоимость тура за 1 человека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0"/>
        <w:gridCol w:w="5106"/>
      </w:tblGrid>
      <w:tr w:rsidR="003E399C" w:rsidTr="003E399C">
        <w:trPr>
          <w:tblCellSpacing w:w="15" w:type="dxa"/>
        </w:trPr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9C" w:rsidRDefault="003E399C" w:rsidP="003E399C">
            <w:pPr>
              <w:pStyle w:val="a5"/>
              <w:spacing w:before="0" w:beforeAutospacing="0" w:after="0" w:afterAutospacing="0"/>
              <w:jc w:val="center"/>
            </w:pPr>
            <w:r>
              <w:rPr>
                <w:rStyle w:val="a6"/>
                <w:color w:val="054597"/>
                <w:sz w:val="28"/>
                <w:szCs w:val="28"/>
              </w:rPr>
              <w:t>Взрослые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9C" w:rsidRDefault="003E399C" w:rsidP="003E399C">
            <w:pPr>
              <w:pStyle w:val="a5"/>
              <w:spacing w:before="0" w:beforeAutospacing="0" w:after="0" w:afterAutospacing="0"/>
              <w:jc w:val="center"/>
            </w:pPr>
            <w:r>
              <w:rPr>
                <w:rStyle w:val="a6"/>
                <w:color w:val="054597"/>
                <w:sz w:val="28"/>
                <w:szCs w:val="28"/>
              </w:rPr>
              <w:t>Дети до 10 лет</w:t>
            </w:r>
          </w:p>
        </w:tc>
      </w:tr>
      <w:tr w:rsidR="003E399C" w:rsidTr="003E399C">
        <w:trPr>
          <w:tblCellSpacing w:w="15" w:type="dxa"/>
        </w:trPr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9C" w:rsidRDefault="003E399C" w:rsidP="003E399C">
            <w:pPr>
              <w:pStyle w:val="a5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7 250 руб./чел.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9C" w:rsidRDefault="003E399C" w:rsidP="003E399C">
            <w:pPr>
              <w:pStyle w:val="a5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7 050 руб./чел.</w:t>
            </w:r>
          </w:p>
        </w:tc>
      </w:tr>
    </w:tbl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В СТОИМОСТЬ ТУРА ВКЛЮЧЕНО:</w:t>
      </w:r>
    </w:p>
    <w:p w:rsidR="003E399C" w:rsidRDefault="003E399C" w:rsidP="003E399C">
      <w:pPr>
        <w:numPr>
          <w:ilvl w:val="0"/>
          <w:numId w:val="44"/>
        </w:numPr>
        <w:spacing w:after="0" w:line="240" w:lineRule="auto"/>
        <w:ind w:left="0"/>
      </w:pPr>
      <w:r>
        <w:rPr>
          <w:sz w:val="28"/>
          <w:szCs w:val="28"/>
        </w:rPr>
        <w:t>Проезд автобусом: Таганрог-Ростов-на-Дону-Теберда-Домбай-с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оронежское-Ростов-на-Дону-Таганрог.</w:t>
      </w:r>
    </w:p>
    <w:p w:rsidR="003E399C" w:rsidRDefault="003E399C" w:rsidP="003E399C">
      <w:pPr>
        <w:numPr>
          <w:ilvl w:val="0"/>
          <w:numId w:val="44"/>
        </w:numPr>
        <w:spacing w:after="0" w:line="240" w:lineRule="auto"/>
        <w:ind w:left="0"/>
      </w:pPr>
      <w:r>
        <w:rPr>
          <w:sz w:val="28"/>
          <w:szCs w:val="28"/>
        </w:rPr>
        <w:t>Обзорная экскурсия.</w:t>
      </w:r>
    </w:p>
    <w:p w:rsidR="003E399C" w:rsidRDefault="003E399C" w:rsidP="003E399C">
      <w:pPr>
        <w:numPr>
          <w:ilvl w:val="0"/>
          <w:numId w:val="44"/>
        </w:numPr>
        <w:spacing w:after="0" w:line="240" w:lineRule="auto"/>
        <w:ind w:left="0"/>
      </w:pPr>
      <w:r>
        <w:rPr>
          <w:sz w:val="28"/>
          <w:szCs w:val="28"/>
        </w:rPr>
        <w:t>Сопровождение.</w:t>
      </w:r>
    </w:p>
    <w:p w:rsidR="003E399C" w:rsidRDefault="003E399C" w:rsidP="003E399C">
      <w:pPr>
        <w:numPr>
          <w:ilvl w:val="0"/>
          <w:numId w:val="44"/>
        </w:numPr>
        <w:spacing w:after="0" w:line="240" w:lineRule="auto"/>
        <w:ind w:left="0"/>
      </w:pPr>
      <w:r>
        <w:rPr>
          <w:sz w:val="28"/>
          <w:szCs w:val="28"/>
        </w:rPr>
        <w:t>Транспортная страховка.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ДОПОЛНИТЕЛЬНО ПО ЖЕЛАНИЮ ОПЛАЧИВАЕТСЯ:</w:t>
      </w:r>
    </w:p>
    <w:p w:rsidR="003E399C" w:rsidRDefault="003E399C" w:rsidP="003E399C">
      <w:pPr>
        <w:numPr>
          <w:ilvl w:val="0"/>
          <w:numId w:val="45"/>
        </w:numPr>
        <w:spacing w:after="0" w:line="240" w:lineRule="auto"/>
        <w:ind w:left="0"/>
      </w:pPr>
      <w:r>
        <w:rPr>
          <w:sz w:val="28"/>
          <w:szCs w:val="28"/>
        </w:rPr>
        <w:t xml:space="preserve">Джипы на Храмы - 3500 - 4000 руб. в зависимости от количества желающих при наборе группы по 5 - 6 человек в джип. </w:t>
      </w:r>
      <w:r>
        <w:rPr>
          <w:rStyle w:val="a6"/>
          <w:sz w:val="28"/>
          <w:szCs w:val="28"/>
        </w:rPr>
        <w:t>Бронируется с покупкой тура.</w:t>
      </w:r>
    </w:p>
    <w:p w:rsidR="003E399C" w:rsidRDefault="003E399C" w:rsidP="003E399C">
      <w:pPr>
        <w:numPr>
          <w:ilvl w:val="0"/>
          <w:numId w:val="45"/>
        </w:numPr>
        <w:spacing w:after="0" w:line="240" w:lineRule="auto"/>
        <w:ind w:left="0"/>
      </w:pPr>
      <w:r>
        <w:rPr>
          <w:sz w:val="28"/>
          <w:szCs w:val="28"/>
        </w:rPr>
        <w:t>Термальный источник – 600 руб./чел.</w:t>
      </w:r>
    </w:p>
    <w:p w:rsidR="003E399C" w:rsidRDefault="003E399C" w:rsidP="003E399C">
      <w:pPr>
        <w:numPr>
          <w:ilvl w:val="0"/>
          <w:numId w:val="45"/>
        </w:numPr>
        <w:spacing w:after="0" w:line="240" w:lineRule="auto"/>
        <w:ind w:left="0"/>
      </w:pPr>
      <w:r>
        <w:rPr>
          <w:sz w:val="28"/>
          <w:szCs w:val="28"/>
        </w:rPr>
        <w:t>Питание, не включенное в стоимость тура.</w:t>
      </w:r>
    </w:p>
    <w:p w:rsidR="003E399C" w:rsidRDefault="003E399C" w:rsidP="003E399C">
      <w:pPr>
        <w:numPr>
          <w:ilvl w:val="0"/>
          <w:numId w:val="45"/>
        </w:numPr>
        <w:spacing w:after="0" w:line="240" w:lineRule="auto"/>
        <w:ind w:left="0"/>
      </w:pPr>
      <w:r>
        <w:rPr>
          <w:sz w:val="28"/>
          <w:szCs w:val="28"/>
        </w:rPr>
        <w:t>Личные расходы.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color w:val="FF6600"/>
          <w:sz w:val="28"/>
          <w:szCs w:val="28"/>
        </w:rPr>
        <w:t>Внимание!</w:t>
      </w:r>
      <w:r>
        <w:rPr>
          <w:sz w:val="28"/>
          <w:szCs w:val="28"/>
        </w:rPr>
        <w:t> Стоимость входных билетов может изменяться, учитывайте это при составлении бюджета на поездку!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color w:val="FF6600"/>
          <w:sz w:val="28"/>
          <w:szCs w:val="28"/>
        </w:rPr>
        <w:t>Внимание!</w:t>
      </w:r>
      <w:r>
        <w:rPr>
          <w:sz w:val="28"/>
          <w:szCs w:val="28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раздели </w:t>
      </w:r>
      <w:r>
        <w:rPr>
          <w:rStyle w:val="a6"/>
          <w:sz w:val="28"/>
          <w:szCs w:val="28"/>
        </w:rPr>
        <w:t>Инфо по отправлению</w:t>
      </w:r>
      <w:r>
        <w:rPr>
          <w:sz w:val="28"/>
          <w:szCs w:val="28"/>
        </w:rPr>
        <w:t xml:space="preserve">: </w:t>
      </w:r>
      <w:hyperlink r:id="rId7" w:history="1">
        <w:r>
          <w:rPr>
            <w:rStyle w:val="a7"/>
            <w:sz w:val="28"/>
            <w:szCs w:val="28"/>
          </w:rPr>
          <w:t>https://sprint-rnd.com/sample-page/otpravlenie/</w:t>
        </w:r>
      </w:hyperlink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 xml:space="preserve"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</w:t>
      </w:r>
      <w:r>
        <w:rPr>
          <w:sz w:val="28"/>
          <w:szCs w:val="28"/>
        </w:rPr>
        <w:lastRenderedPageBreak/>
        <w:t>действия органов ГИБДД, и любые другие ситуации находящиеся вне разумного контроля туроператора).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sz w:val="28"/>
          <w:szCs w:val="28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3E399C" w:rsidRDefault="003E399C" w:rsidP="003E399C">
      <w:pPr>
        <w:pStyle w:val="a5"/>
        <w:spacing w:before="0" w:beforeAutospacing="0" w:after="0" w:afterAutospacing="0"/>
      </w:pPr>
      <w:r>
        <w:rPr>
          <w:rStyle w:val="aa"/>
          <w:b/>
          <w:bCs/>
          <w:color w:val="FF5608"/>
          <w:sz w:val="28"/>
          <w:szCs w:val="28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637C8B" w:rsidRPr="00637C8B" w:rsidRDefault="00637C8B" w:rsidP="003E399C">
      <w:pPr>
        <w:pStyle w:val="a5"/>
        <w:spacing w:before="0" w:beforeAutospacing="0" w:after="0" w:afterAutospacing="0"/>
        <w:jc w:val="center"/>
      </w:pPr>
    </w:p>
    <w:sectPr w:rsidR="00637C8B" w:rsidRPr="00637C8B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9F75A5"/>
    <w:multiLevelType w:val="multilevel"/>
    <w:tmpl w:val="1BE2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EFA452C"/>
    <w:multiLevelType w:val="multilevel"/>
    <w:tmpl w:val="ED76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02784C"/>
    <w:multiLevelType w:val="multilevel"/>
    <w:tmpl w:val="7F50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BA1454"/>
    <w:multiLevelType w:val="multilevel"/>
    <w:tmpl w:val="2356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22"/>
  </w:num>
  <w:num w:numId="5">
    <w:abstractNumId w:val="16"/>
  </w:num>
  <w:num w:numId="6">
    <w:abstractNumId w:val="39"/>
  </w:num>
  <w:num w:numId="7">
    <w:abstractNumId w:val="43"/>
  </w:num>
  <w:num w:numId="8">
    <w:abstractNumId w:val="14"/>
  </w:num>
  <w:num w:numId="9">
    <w:abstractNumId w:val="3"/>
  </w:num>
  <w:num w:numId="10">
    <w:abstractNumId w:val="11"/>
  </w:num>
  <w:num w:numId="11">
    <w:abstractNumId w:val="9"/>
  </w:num>
  <w:num w:numId="12">
    <w:abstractNumId w:val="6"/>
  </w:num>
  <w:num w:numId="13">
    <w:abstractNumId w:val="36"/>
  </w:num>
  <w:num w:numId="14">
    <w:abstractNumId w:val="42"/>
  </w:num>
  <w:num w:numId="15">
    <w:abstractNumId w:val="24"/>
  </w:num>
  <w:num w:numId="16">
    <w:abstractNumId w:val="18"/>
  </w:num>
  <w:num w:numId="17">
    <w:abstractNumId w:val="37"/>
  </w:num>
  <w:num w:numId="18">
    <w:abstractNumId w:val="31"/>
  </w:num>
  <w:num w:numId="19">
    <w:abstractNumId w:val="28"/>
  </w:num>
  <w:num w:numId="20">
    <w:abstractNumId w:val="19"/>
  </w:num>
  <w:num w:numId="21">
    <w:abstractNumId w:val="35"/>
  </w:num>
  <w:num w:numId="22">
    <w:abstractNumId w:val="33"/>
  </w:num>
  <w:num w:numId="23">
    <w:abstractNumId w:val="15"/>
  </w:num>
  <w:num w:numId="24">
    <w:abstractNumId w:val="40"/>
  </w:num>
  <w:num w:numId="25">
    <w:abstractNumId w:val="10"/>
  </w:num>
  <w:num w:numId="26">
    <w:abstractNumId w:val="8"/>
  </w:num>
  <w:num w:numId="27">
    <w:abstractNumId w:val="30"/>
  </w:num>
  <w:num w:numId="28">
    <w:abstractNumId w:val="44"/>
  </w:num>
  <w:num w:numId="29">
    <w:abstractNumId w:val="7"/>
  </w:num>
  <w:num w:numId="30">
    <w:abstractNumId w:val="5"/>
  </w:num>
  <w:num w:numId="31">
    <w:abstractNumId w:val="21"/>
  </w:num>
  <w:num w:numId="32">
    <w:abstractNumId w:val="26"/>
  </w:num>
  <w:num w:numId="33">
    <w:abstractNumId w:val="2"/>
  </w:num>
  <w:num w:numId="34">
    <w:abstractNumId w:val="13"/>
  </w:num>
  <w:num w:numId="35">
    <w:abstractNumId w:val="12"/>
  </w:num>
  <w:num w:numId="36">
    <w:abstractNumId w:val="20"/>
  </w:num>
  <w:num w:numId="37">
    <w:abstractNumId w:val="34"/>
  </w:num>
  <w:num w:numId="38">
    <w:abstractNumId w:val="27"/>
  </w:num>
  <w:num w:numId="39">
    <w:abstractNumId w:val="17"/>
  </w:num>
  <w:num w:numId="40">
    <w:abstractNumId w:val="32"/>
  </w:num>
  <w:num w:numId="41">
    <w:abstractNumId w:val="0"/>
  </w:num>
  <w:num w:numId="42">
    <w:abstractNumId w:val="4"/>
  </w:num>
  <w:num w:numId="43">
    <w:abstractNumId w:val="41"/>
  </w:num>
  <w:num w:numId="44">
    <w:abstractNumId w:val="29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B72A7"/>
    <w:rsid w:val="00163D80"/>
    <w:rsid w:val="00167E34"/>
    <w:rsid w:val="0025220F"/>
    <w:rsid w:val="0028050A"/>
    <w:rsid w:val="002A029A"/>
    <w:rsid w:val="00380B0C"/>
    <w:rsid w:val="003E399C"/>
    <w:rsid w:val="00495F29"/>
    <w:rsid w:val="004D3E9E"/>
    <w:rsid w:val="00601356"/>
    <w:rsid w:val="00637C8B"/>
    <w:rsid w:val="00740545"/>
    <w:rsid w:val="007A635A"/>
    <w:rsid w:val="009231A1"/>
    <w:rsid w:val="009703F2"/>
    <w:rsid w:val="00975FBD"/>
    <w:rsid w:val="009B663E"/>
    <w:rsid w:val="00B40CAD"/>
    <w:rsid w:val="00B94A29"/>
    <w:rsid w:val="00D5234C"/>
    <w:rsid w:val="00E74529"/>
    <w:rsid w:val="00E7794A"/>
    <w:rsid w:val="00E953B4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</cp:lastModifiedBy>
  <cp:revision>4</cp:revision>
  <cp:lastPrinted>2026-10-14T13:46:00Z</cp:lastPrinted>
  <dcterms:created xsi:type="dcterms:W3CDTF">2026-10-14T13:46:00Z</dcterms:created>
  <dcterms:modified xsi:type="dcterms:W3CDTF">2026-10-14T13:46:00Z</dcterms:modified>
</cp:coreProperties>
</file>