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851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CF6BEE" wp14:editId="416C57CC">
                <wp:simplePos x="0" y="0"/>
                <wp:positionH relativeFrom="column">
                  <wp:posOffset>-12065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IYN&#10;33j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q00i08zuU6cL&#10;oNTD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CGDd943gAA&#10;AAoBAAAPAAAAAAAAAAAAAAAAAJ0EAABkcnMvZG93bnJldi54bWxQSwUGAAAAAAQABADzAAAAqAUA&#10;AAAA&#10;" fillcolor="#4f81bd" strokecolor="#385d8a" strokeweight="2pt"/>
            </w:pict>
          </mc:Fallback>
        </mc:AlternateContent>
      </w:r>
      <w:r w:rsidRPr="009231A1">
        <w:rPr>
          <w:rFonts w:ascii="Calibri" w:eastAsia="Arial" w:hAnsi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711675" wp14:editId="31776F2E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</w:t>
      </w:r>
      <w:r w:rsidR="007A635A">
        <w:rPr>
          <w:rFonts w:ascii="Arial" w:eastAsia="Arial" w:hAnsi="Arial" w:cs="Arial"/>
          <w:color w:val="FFFFFF"/>
          <w:sz w:val="20"/>
          <w:szCs w:val="20"/>
        </w:rPr>
        <w:t xml:space="preserve">       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ООО «СПРИНТ» г. Ростов-на-Дону пр. Будённовский 80 </w:t>
      </w:r>
    </w:p>
    <w:p w:rsidR="00E74529" w:rsidRDefault="009231A1" w:rsidP="00601356">
      <w:pPr>
        <w:keepNext/>
        <w:keepLines/>
        <w:tabs>
          <w:tab w:val="left" w:pos="709"/>
          <w:tab w:val="right" w:pos="10347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    тел:+7(863) 270-27-61 , сайт: https://sprint-rnd.com,  почта: 2211032@</w:t>
      </w:r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mail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.</w:t>
      </w:r>
      <w:proofErr w:type="spellStart"/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ru</w:t>
      </w:r>
      <w:proofErr w:type="spellEnd"/>
      <w:r w:rsidRPr="009231A1">
        <w:rPr>
          <w:rFonts w:ascii="Arial" w:eastAsia="Arial" w:hAnsi="Arial" w:cs="Arial"/>
          <w:color w:val="FFFFFF"/>
          <w:sz w:val="20"/>
          <w:szCs w:val="20"/>
        </w:rPr>
        <w:tab/>
      </w:r>
    </w:p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ИНН:</w:t>
      </w:r>
      <w:r w:rsidRPr="009231A1">
        <w:rPr>
          <w:rFonts w:ascii="Arial" w:eastAsia="Arial" w:hAnsi="Arial" w:cs="Arial"/>
          <w:sz w:val="34"/>
        </w:rPr>
        <w:t xml:space="preserve">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6168022527, ОГРН</w:t>
      </w:r>
      <w:proofErr w:type="gramStart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:</w:t>
      </w:r>
      <w:proofErr w:type="gramEnd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1086168002249, Реестровый номер ТО: РТО 022864</w:t>
      </w:r>
    </w:p>
    <w:p w:rsidR="00D5234C" w:rsidRDefault="00D5234C" w:rsidP="00FB5E16">
      <w:pPr>
        <w:pStyle w:val="1"/>
        <w:spacing w:before="0"/>
        <w:jc w:val="center"/>
        <w:rPr>
          <w:rStyle w:val="a6"/>
          <w:b/>
          <w:bCs/>
          <w:color w:val="054597"/>
        </w:rPr>
      </w:pPr>
    </w:p>
    <w:p w:rsidR="00AF3336" w:rsidRDefault="00AF3336" w:rsidP="00AF3336">
      <w:pPr>
        <w:pStyle w:val="1"/>
        <w:spacing w:before="0"/>
        <w:jc w:val="center"/>
      </w:pPr>
      <w:r>
        <w:rPr>
          <w:rStyle w:val="a6"/>
          <w:b/>
          <w:bCs/>
          <w:color w:val="054597"/>
        </w:rPr>
        <w:t xml:space="preserve">Автобусный тур в горную Ингушетию 2026 из Ростова-на-Дону и Таганрога </w:t>
      </w:r>
    </w:p>
    <w:p w:rsidR="00AF3336" w:rsidRDefault="00AF3336" w:rsidP="00AF3336">
      <w:pPr>
        <w:pStyle w:val="1"/>
        <w:spacing w:before="0"/>
        <w:jc w:val="center"/>
      </w:pPr>
      <w:r>
        <w:rPr>
          <w:rStyle w:val="a6"/>
          <w:b/>
          <w:bCs/>
          <w:color w:val="FF6600"/>
        </w:rPr>
        <w:t>По тропам страны башен и легенд!</w:t>
      </w:r>
    </w:p>
    <w:p w:rsidR="00AF3336" w:rsidRDefault="00AF3336" w:rsidP="00AF3336">
      <w:pPr>
        <w:pStyle w:val="a5"/>
        <w:spacing w:before="0" w:beforeAutospacing="0" w:after="0" w:afterAutospacing="0"/>
        <w:jc w:val="center"/>
      </w:pPr>
      <w:r>
        <w:rPr>
          <w:rStyle w:val="a6"/>
          <w:color w:val="054597"/>
          <w:sz w:val="28"/>
          <w:szCs w:val="28"/>
        </w:rPr>
        <w:t>Храм Маго-</w:t>
      </w:r>
      <w:proofErr w:type="spellStart"/>
      <w:r>
        <w:rPr>
          <w:rStyle w:val="a6"/>
          <w:color w:val="054597"/>
          <w:sz w:val="28"/>
          <w:szCs w:val="28"/>
        </w:rPr>
        <w:t>Ерды</w:t>
      </w:r>
      <w:proofErr w:type="spellEnd"/>
      <w:r>
        <w:rPr>
          <w:rStyle w:val="a6"/>
          <w:color w:val="054597"/>
          <w:sz w:val="28"/>
          <w:szCs w:val="28"/>
        </w:rPr>
        <w:t xml:space="preserve"> - башенные комплексы: </w:t>
      </w:r>
      <w:proofErr w:type="spellStart"/>
      <w:r>
        <w:rPr>
          <w:rStyle w:val="a6"/>
          <w:color w:val="054597"/>
          <w:sz w:val="28"/>
          <w:szCs w:val="28"/>
        </w:rPr>
        <w:t>Салги</w:t>
      </w:r>
      <w:proofErr w:type="spellEnd"/>
      <w:r>
        <w:rPr>
          <w:rStyle w:val="a6"/>
          <w:color w:val="054597"/>
          <w:sz w:val="28"/>
          <w:szCs w:val="28"/>
        </w:rPr>
        <w:t xml:space="preserve">, Г1у, Х1ани, </w:t>
      </w:r>
      <w:proofErr w:type="spellStart"/>
      <w:r>
        <w:rPr>
          <w:rStyle w:val="a6"/>
          <w:color w:val="054597"/>
          <w:sz w:val="28"/>
          <w:szCs w:val="28"/>
        </w:rPr>
        <w:t>Лялах</w:t>
      </w:r>
      <w:proofErr w:type="spellEnd"/>
      <w:r>
        <w:rPr>
          <w:rStyle w:val="a6"/>
          <w:color w:val="054597"/>
          <w:sz w:val="28"/>
          <w:szCs w:val="28"/>
        </w:rPr>
        <w:t xml:space="preserve"> + Башенные комплексы: </w:t>
      </w:r>
      <w:proofErr w:type="spellStart"/>
      <w:r>
        <w:rPr>
          <w:rStyle w:val="a6"/>
          <w:color w:val="054597"/>
          <w:sz w:val="28"/>
          <w:szCs w:val="28"/>
        </w:rPr>
        <w:t>Кели</w:t>
      </w:r>
      <w:proofErr w:type="spellEnd"/>
      <w:r>
        <w:rPr>
          <w:rStyle w:val="a6"/>
          <w:color w:val="054597"/>
          <w:sz w:val="28"/>
          <w:szCs w:val="28"/>
        </w:rPr>
        <w:t xml:space="preserve">, Верхний </w:t>
      </w:r>
      <w:proofErr w:type="spellStart"/>
      <w:r>
        <w:rPr>
          <w:rStyle w:val="a6"/>
          <w:color w:val="054597"/>
          <w:sz w:val="28"/>
          <w:szCs w:val="28"/>
        </w:rPr>
        <w:t>Лейми</w:t>
      </w:r>
      <w:proofErr w:type="spellEnd"/>
      <w:r>
        <w:rPr>
          <w:rStyle w:val="a6"/>
          <w:color w:val="054597"/>
          <w:sz w:val="28"/>
          <w:szCs w:val="28"/>
        </w:rPr>
        <w:t xml:space="preserve">, Эгикал + Владикавказ - </w:t>
      </w:r>
      <w:proofErr w:type="spellStart"/>
      <w:r>
        <w:rPr>
          <w:rStyle w:val="a6"/>
          <w:color w:val="054597"/>
          <w:sz w:val="28"/>
          <w:szCs w:val="28"/>
        </w:rPr>
        <w:t>Магас</w:t>
      </w:r>
      <w:proofErr w:type="spellEnd"/>
      <w:r>
        <w:rPr>
          <w:rStyle w:val="a6"/>
          <w:color w:val="054597"/>
          <w:sz w:val="28"/>
          <w:szCs w:val="28"/>
        </w:rPr>
        <w:t>.</w:t>
      </w:r>
    </w:p>
    <w:p w:rsidR="00AF3336" w:rsidRDefault="00AF3336" w:rsidP="00AF3336">
      <w:pPr>
        <w:pStyle w:val="a5"/>
        <w:spacing w:before="0" w:beforeAutospacing="0" w:after="0" w:afterAutospacing="0"/>
        <w:jc w:val="center"/>
      </w:pPr>
      <w:r>
        <w:rPr>
          <w:rStyle w:val="a6"/>
          <w:rFonts w:ascii="Georgia" w:hAnsi="Georgia"/>
          <w:color w:val="054597"/>
          <w:sz w:val="28"/>
          <w:szCs w:val="28"/>
        </w:rPr>
        <w:t>29.10.2026 - 01.11.2026 </w:t>
      </w:r>
    </w:p>
    <w:p w:rsidR="00AF3336" w:rsidRDefault="00AF3336" w:rsidP="00AF3336">
      <w:pPr>
        <w:pStyle w:val="a5"/>
        <w:spacing w:before="0" w:beforeAutospacing="0" w:after="0" w:afterAutospacing="0"/>
        <w:jc w:val="center"/>
      </w:pPr>
      <w:r>
        <w:rPr>
          <w:rStyle w:val="a6"/>
          <w:color w:val="FF5608"/>
          <w:sz w:val="28"/>
          <w:szCs w:val="28"/>
        </w:rPr>
        <w:t>ВСЕ ВКЛЮЧЕНО - БЕЗ ДОПЛАТ И СБОРОВ!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29.10.2026: Отправление из Таганрога / Ростова-на-Дону.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г. Таганрога Автовокзал</w:t>
      </w:r>
      <w:r w:rsidRPr="00AF3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(пл. Восстания,11) сбор группы 19:30, отъезд в 19:45.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г. Ростова-на-Дону Автовокзал</w:t>
      </w:r>
      <w:r w:rsidRPr="00AF3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</w:t>
      </w:r>
      <w:proofErr w:type="gramStart"/>
      <w:r w:rsidRPr="00AF3336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AF333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иверса,3) сбор группы 21:00, отъезд в 21:30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30.10.2026: Храм Маго-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Ерды</w:t>
      </w:r>
      <w:proofErr w:type="spellEnd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 xml:space="preserve"> - башенные комплексы: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Салги</w:t>
      </w:r>
      <w:proofErr w:type="spellEnd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 xml:space="preserve">, Г1у, Х1ани,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Лялах</w:t>
      </w:r>
      <w:proofErr w:type="spellEnd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Прибытие в горную Ингушетию, завтрак 08:00 - 09:00. (Раннее заселение не гарантировано).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Автобусно-пешеходная</w:t>
      </w:r>
      <w:proofErr w:type="gramEnd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экскурсию в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Чулхойское</w:t>
      </w:r>
      <w:proofErr w:type="spellEnd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ущелье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которое также называют </w:t>
      </w:r>
      <w:proofErr w:type="spellStart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Салгинским</w:t>
      </w:r>
      <w:proofErr w:type="spell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— удивительный уголок горной Ингушетии, расположенный в </w:t>
      </w:r>
      <w:proofErr w:type="spellStart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Джейрахском</w:t>
      </w:r>
      <w:proofErr w:type="spell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районе. Это место создано для тех, кто хочет ненадолго забыть о городской суете, вдохнуть чистейший воздух и увидеть настоящий Кавказ во всей его мощи.</w:t>
      </w:r>
      <w:r w:rsidRPr="00AF3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Ущелье тянется вдоль 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реки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Чулхой-Эрк</w:t>
      </w:r>
      <w:proofErr w:type="spellEnd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 обеих сторон его окружают величественные горные хребты. Здесь хочется останавливаться на каждом повороте: заснеженные вершины, зелёные склоны, шум воды и невероятные панорамы создают атмосферу путешествия, которое остаётся в памяти надолго.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proofErr w:type="spellStart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Чулхойское</w:t>
      </w:r>
      <w:proofErr w:type="spell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ущелье привлекает не только природой. Эта территория хранит богатую историю края, поэтому прогулка сюда превращается не просто в прогулку по красивым местам, а в настоящее знакомство с культурой и наследием Ингушетии. Если мечтаете о ярких эмоциях, впечатляющих фотографиях и отдыхе среди гор — обязательно едем с нами в </w:t>
      </w:r>
      <w:proofErr w:type="spellStart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Чулхойское</w:t>
      </w:r>
      <w:proofErr w:type="spell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ущелье.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Посещение языческого храма Маго-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Ерды</w:t>
      </w:r>
      <w:proofErr w:type="spell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настоящее путешествие в глубину веков. Древнее святилище находится на краю впечатляющего обрыва в </w:t>
      </w:r>
      <w:proofErr w:type="spellStart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Джейрахском</w:t>
      </w:r>
      <w:proofErr w:type="spell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Ингушетии, среди суровых горных пейзажей и просторов Кавказа. Уже сама дорога к нему дарит сильные эмоции: вокруг — величественные вершины, свежий горный воздух и ощущение прикосновения к истории.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местному преданию, храм связан с именем легендарного чародея Маго. Это место окутано тайнами, легендами и особой атмосферой, которую невозможно передать на фотографиях. Здесь хочется остановиться, посмотреть вдаль и почувствовать, насколько древней и удивительной может быть история горной Ингушетии.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Прогулка по башенным селениям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Салги</w:t>
      </w:r>
      <w:proofErr w:type="spellEnd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Г1у, Х1ани и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Лялах</w:t>
      </w:r>
      <w:proofErr w:type="spell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позволит прикоснуться к истории средневековой Ингушетии. Среди горных склонов до сих пор возвышаются руины древних родовых башен и крепостей — молчаливые свидетели жизни горцев прошлых столетий.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каждый поворот открывает новые панорамы: суровые хребты, просторные долины, зелёные склоны и величественные горные пейзажи. Это путешествие подойдёт тем, кто хочет увидеть не только природную красоту Кавказа, но и почувствовать особую атмосферу старинной Ингушетии.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Обед. Возвращение на курорт Армхи, 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заселение.</w:t>
      </w:r>
      <w:r w:rsidRPr="00AF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Свободное время. 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воспользоваться дополнительными  услугами курорта Армхи либо подняться на смотровую площадку на канатной дороге или пешком 1780 ступенек. 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Ужин.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 xml:space="preserve">31.10.2026: Башенные комплексы: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Кели</w:t>
      </w:r>
      <w:proofErr w:type="spellEnd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 xml:space="preserve">, Верхний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Лейми</w:t>
      </w:r>
      <w:proofErr w:type="spellEnd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, Эгикал.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Завтрак</w:t>
      </w:r>
      <w:proofErr w:type="gramStart"/>
      <w:r w:rsidRPr="00AF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  <w:proofErr w:type="gramEnd"/>
      <w:r w:rsidRPr="00AF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Пешеходная экскурсия.  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живописный и насыщенный маршрут по историческим башенным селениям горной Ингушетии. Начинается у древнего 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селения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Кели</w:t>
      </w:r>
      <w:proofErr w:type="spell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места, связанного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родом Кулой.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преданию, его основателем считается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Калой</w:t>
      </w:r>
      <w:proofErr w:type="spellEnd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-кант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герой ингушского </w:t>
      </w:r>
      <w:proofErr w:type="spellStart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нартского</w:t>
      </w:r>
      <w:proofErr w:type="spell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эпоса. Уже с первых шагов прогулка превращается в знакомство с легендами, историей и горным наследием Ингушетии.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тропа проходит мимо башенного комплекса </w:t>
      </w:r>
      <w:proofErr w:type="gram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Верхний</w:t>
      </w:r>
      <w:proofErr w:type="gramEnd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Лейми</w:t>
      </w:r>
      <w:proofErr w:type="spell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Затем путь ведёт через лес к старинным башням </w:t>
      </w:r>
      <w:proofErr w:type="gramStart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Бархане</w:t>
      </w:r>
      <w:proofErr w:type="gram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словно охраняют тишину горных склонов. Финальная точка маршрута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Эгикал, старинная столица ингушского племени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ГӀалгӀ</w:t>
      </w:r>
      <w:proofErr w:type="gram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</w:t>
      </w:r>
      <w:proofErr w:type="spellEnd"/>
      <w:proofErr w:type="gramEnd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Шахар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одно из самых атмосферных мест для тех, кто хочет увидеть древнюю Ингушетию, почувствовать дыхание веков и сделать по-настоящему впечатляющие фотографии.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Возвращения на курорт « Армхи».</w:t>
      </w:r>
    </w:p>
    <w:p w:rsidR="00AF3336" w:rsidRPr="00AF3336" w:rsidRDefault="00AF3336" w:rsidP="00AF3336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Отправляясь на экскурсию,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возьмите с собой воду и перекус (ЛОК Армхи приготовит для нас ланч боксы)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Пеший маршрут туда и обратно займёт около 4 часов. Наденьте удобную непромокаемую и нескользящую обувь, возьмите солнцезащитные очки и головные уборы, личную мед аптечку.</w:t>
      </w:r>
    </w:p>
    <w:p w:rsidR="00AF3336" w:rsidRPr="00AF3336" w:rsidRDefault="00AF3336" w:rsidP="00AF3336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взять палки для скандинавской ходьбы – преодолевать горные ручьи, подниматься вверх по тропе будет проще. Возьмите дождевик, погода в горах переменчива. Рекомендуем рюкзак для ваших вещей.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Возвращение на курорт Армхи. Ужин. Свободное время.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 xml:space="preserve">01.11.2026: Владикавказ -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Магас</w:t>
      </w:r>
      <w:proofErr w:type="spellEnd"/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.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Завтрак. Освобождение номеров.  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Переезд во Владикавказ. 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Обзорная экскурсия по Владикавказу 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городу многовековой истории, сохранившему памятники архитектуры со старинными улочками и площадями. Можете посетить 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набережную Терека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сердце города – исторический 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проспект Мира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(Александровский), 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Осетинскую церковь 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(основана в 1812 году) являющаяся одним из старейших капитальных строений Владикавказа. 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Аллею славы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парк им. К. Л. Хетагурова, Армянскую апостольская церковь Св. Григория Просветителя, суннитская мечеть </w:t>
      </w:r>
      <w:proofErr w:type="gram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Мухтарова</w:t>
      </w:r>
      <w:proofErr w:type="gram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возведенная в 1908 году. </w:t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Лютеранскую кирху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(нынешнее здание Республиканской филармонии). 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Переезд в </w:t>
      </w:r>
      <w:proofErr w:type="spellStart"/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Магас</w:t>
      </w:r>
      <w:proofErr w:type="spell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Обед. 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Посещение Башни Согласия,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находится в центре </w:t>
      </w:r>
      <w:proofErr w:type="gramStart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города-это</w:t>
      </w:r>
      <w:proofErr w:type="gram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точная копия традиционной ингушской родовой башни, увеличенная в несколько раз. Высота здания — 99 метров 97 см. По дороге к вершине башни мы сможем познакомиться с бытом ингушей, представленном в этнографическом музее</w:t>
      </w:r>
      <w:proofErr w:type="gramStart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протяжении всего подъема лицезреть картинную галерею, увидим Тронный зал Совета Старейшин и многое другое.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 самое эффектное место в башне – это смотровая площадка, которая расположена на 85-метровой высоте! Это необыкновенные ощущения: площадка полностью </w:t>
      </w: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выполнена из крепкого бронебойного стекла — и пол, и витражи. Такое ощущение, что ты паришь в воздухе, а перед тобой весь город как на ладони!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Отправление в Ростов-на-Дону/Таганрог – 17:30 – 18:30</w:t>
      </w:r>
    </w:p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Прибытие в Ростов-на-Дону /Таганрог ~03:30 – 04:00/05:00 - 05:30 на следующий день.</w:t>
      </w:r>
    </w:p>
    <w:p w:rsidR="00AF3336" w:rsidRPr="00AF3336" w:rsidRDefault="00AF3336" w:rsidP="00AF3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>Стоимость тура за 1 человека  в рублях:</w:t>
      </w:r>
    </w:p>
    <w:p w:rsidR="00AF3336" w:rsidRPr="00AF3336" w:rsidRDefault="00AF3336" w:rsidP="00AF3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Питание: 3 завтрака + 3 обеда + 2 ужина.</w:t>
      </w:r>
    </w:p>
    <w:p w:rsidR="00AF3336" w:rsidRPr="00AF3336" w:rsidRDefault="00AF3336" w:rsidP="00AF3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>ЛОК АРМХИ корпус Терк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5"/>
        <w:gridCol w:w="4581"/>
      </w:tblGrid>
      <w:tr w:rsidR="00AF3336" w:rsidRPr="00AF3336" w:rsidTr="00AF3336">
        <w:trPr>
          <w:trHeight w:val="405"/>
          <w:tblCellSpacing w:w="15" w:type="dxa"/>
        </w:trPr>
        <w:tc>
          <w:tcPr>
            <w:tcW w:w="2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х местный  комфорт </w:t>
            </w:r>
          </w:p>
        </w:tc>
        <w:tc>
          <w:tcPr>
            <w:tcW w:w="2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30 950 руб./чел. </w:t>
            </w:r>
          </w:p>
        </w:tc>
      </w:tr>
      <w:tr w:rsidR="00AF3336" w:rsidRPr="00AF3336" w:rsidTr="00AF3336">
        <w:trPr>
          <w:trHeight w:val="405"/>
          <w:tblCellSpacing w:w="15" w:type="dxa"/>
        </w:trPr>
        <w:tc>
          <w:tcPr>
            <w:tcW w:w="2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1-х местное размещение </w:t>
            </w:r>
            <w:r w:rsidRPr="00AF3336">
              <w:rPr>
                <w:rFonts w:ascii="Times New Roman" w:eastAsia="Times New Roman" w:hAnsi="Times New Roman" w:cs="Times New Roman"/>
                <w:b/>
                <w:bCs/>
                <w:color w:val="FF5608"/>
                <w:sz w:val="28"/>
                <w:szCs w:val="28"/>
                <w:lang w:eastAsia="ru-RU"/>
              </w:rPr>
              <w:t>ПОД ЗАПРОС</w:t>
            </w:r>
          </w:p>
        </w:tc>
        <w:tc>
          <w:tcPr>
            <w:tcW w:w="2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37 800 руб./чел.  </w:t>
            </w:r>
          </w:p>
        </w:tc>
      </w:tr>
    </w:tbl>
    <w:p w:rsidR="00AF3336" w:rsidRPr="00AF3336" w:rsidRDefault="00AF3336" w:rsidP="00AF3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>ЛОК АРМХИ основной  корпус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5"/>
        <w:gridCol w:w="4581"/>
      </w:tblGrid>
      <w:tr w:rsidR="00AF3336" w:rsidRPr="00AF3336" w:rsidTr="00AF3336">
        <w:trPr>
          <w:trHeight w:val="405"/>
          <w:tblCellSpacing w:w="15" w:type="dxa"/>
        </w:trPr>
        <w:tc>
          <w:tcPr>
            <w:tcW w:w="2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х местный  комфорт </w:t>
            </w:r>
          </w:p>
        </w:tc>
        <w:tc>
          <w:tcPr>
            <w:tcW w:w="2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32 950 руб./чел. </w:t>
            </w:r>
          </w:p>
        </w:tc>
      </w:tr>
      <w:tr w:rsidR="00AF3336" w:rsidRPr="00AF3336" w:rsidTr="00AF3336">
        <w:trPr>
          <w:trHeight w:val="420"/>
          <w:tblCellSpacing w:w="15" w:type="dxa"/>
        </w:trPr>
        <w:tc>
          <w:tcPr>
            <w:tcW w:w="2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дополнительное место </w:t>
            </w:r>
          </w:p>
        </w:tc>
        <w:tc>
          <w:tcPr>
            <w:tcW w:w="2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27 550 руб./чел. </w:t>
            </w:r>
          </w:p>
        </w:tc>
      </w:tr>
      <w:tr w:rsidR="00AF3336" w:rsidRPr="00AF3336" w:rsidTr="00AF3336">
        <w:trPr>
          <w:trHeight w:val="405"/>
          <w:tblCellSpacing w:w="15" w:type="dxa"/>
        </w:trPr>
        <w:tc>
          <w:tcPr>
            <w:tcW w:w="2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1-х местное размещение </w:t>
            </w:r>
            <w:r w:rsidRPr="00AF3336">
              <w:rPr>
                <w:rFonts w:ascii="Times New Roman" w:eastAsia="Times New Roman" w:hAnsi="Times New Roman" w:cs="Times New Roman"/>
                <w:b/>
                <w:bCs/>
                <w:color w:val="FF5608"/>
                <w:sz w:val="28"/>
                <w:szCs w:val="28"/>
                <w:lang w:eastAsia="ru-RU"/>
              </w:rPr>
              <w:t>ПОД ЗАПРОС</w:t>
            </w:r>
          </w:p>
        </w:tc>
        <w:tc>
          <w:tcPr>
            <w:tcW w:w="2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39 800 руб./чел.  </w:t>
            </w:r>
          </w:p>
        </w:tc>
      </w:tr>
      <w:tr w:rsidR="00AF3336" w:rsidRPr="00AF3336" w:rsidTr="00AF3336">
        <w:trPr>
          <w:tblCellSpacing w:w="15" w:type="dxa"/>
        </w:trPr>
        <w:tc>
          <w:tcPr>
            <w:tcW w:w="2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Президентский люкс при 1-х местный </w:t>
            </w:r>
            <w:r w:rsidRPr="00AF3336">
              <w:rPr>
                <w:rFonts w:ascii="Times New Roman" w:eastAsia="Times New Roman" w:hAnsi="Times New Roman" w:cs="Times New Roman"/>
                <w:b/>
                <w:bCs/>
                <w:color w:val="FF5608"/>
                <w:sz w:val="28"/>
                <w:szCs w:val="28"/>
                <w:lang w:eastAsia="ru-RU"/>
              </w:rPr>
              <w:t>ПОД ЗАПРОС</w:t>
            </w:r>
          </w:p>
        </w:tc>
        <w:tc>
          <w:tcPr>
            <w:tcW w:w="2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62 400 руб./чел.  </w:t>
            </w:r>
          </w:p>
        </w:tc>
      </w:tr>
      <w:tr w:rsidR="00AF3336" w:rsidRPr="00AF3336" w:rsidTr="00AF3336">
        <w:trPr>
          <w:trHeight w:val="405"/>
          <w:tblCellSpacing w:w="15" w:type="dxa"/>
        </w:trPr>
        <w:tc>
          <w:tcPr>
            <w:tcW w:w="2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Президентский люкс при 2-х местный </w:t>
            </w:r>
            <w:r w:rsidRPr="00AF3336">
              <w:rPr>
                <w:rFonts w:ascii="Times New Roman" w:eastAsia="Times New Roman" w:hAnsi="Times New Roman" w:cs="Times New Roman"/>
                <w:b/>
                <w:bCs/>
                <w:color w:val="FF5608"/>
                <w:sz w:val="28"/>
                <w:szCs w:val="28"/>
                <w:lang w:eastAsia="ru-RU"/>
              </w:rPr>
              <w:t>ПОД ЗАПРОС</w:t>
            </w:r>
          </w:p>
        </w:tc>
        <w:tc>
          <w:tcPr>
            <w:tcW w:w="2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52 300 руб./чел.  </w:t>
            </w:r>
          </w:p>
        </w:tc>
      </w:tr>
      <w:tr w:rsidR="00AF3336" w:rsidRPr="00AF3336" w:rsidTr="00AF3336">
        <w:trPr>
          <w:tblCellSpacing w:w="15" w:type="dxa"/>
        </w:trPr>
        <w:tc>
          <w:tcPr>
            <w:tcW w:w="2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Президентский люкс при 3-х местный </w:t>
            </w:r>
            <w:r w:rsidRPr="00AF3336">
              <w:rPr>
                <w:rFonts w:ascii="Times New Roman" w:eastAsia="Times New Roman" w:hAnsi="Times New Roman" w:cs="Times New Roman"/>
                <w:b/>
                <w:bCs/>
                <w:color w:val="FF5608"/>
                <w:sz w:val="28"/>
                <w:szCs w:val="28"/>
                <w:lang w:eastAsia="ru-RU"/>
              </w:rPr>
              <w:t>ПОД ЗАПРОС</w:t>
            </w:r>
          </w:p>
        </w:tc>
        <w:tc>
          <w:tcPr>
            <w:tcW w:w="2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45 450 руб./чел.  </w:t>
            </w:r>
          </w:p>
        </w:tc>
      </w:tr>
      <w:tr w:rsidR="00AF3336" w:rsidRPr="00AF3336" w:rsidTr="00AF3336">
        <w:trPr>
          <w:tblCellSpacing w:w="15" w:type="dxa"/>
        </w:trPr>
        <w:tc>
          <w:tcPr>
            <w:tcW w:w="2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Президентский люкс при 4-х местный </w:t>
            </w:r>
            <w:r w:rsidRPr="00AF3336">
              <w:rPr>
                <w:rFonts w:ascii="Times New Roman" w:eastAsia="Times New Roman" w:hAnsi="Times New Roman" w:cs="Times New Roman"/>
                <w:b/>
                <w:bCs/>
                <w:color w:val="FF5608"/>
                <w:sz w:val="28"/>
                <w:szCs w:val="28"/>
                <w:lang w:eastAsia="ru-RU"/>
              </w:rPr>
              <w:t>ПОД ЗАПРОС</w:t>
            </w:r>
          </w:p>
        </w:tc>
        <w:tc>
          <w:tcPr>
            <w:tcW w:w="2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336" w:rsidRPr="00AF3336" w:rsidRDefault="00AF3336" w:rsidP="00AF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38 400 руб./чел.  </w:t>
            </w:r>
          </w:p>
        </w:tc>
      </w:tr>
    </w:tbl>
    <w:p w:rsidR="00AF3336" w:rsidRP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В стоимость тура включено:</w:t>
      </w:r>
    </w:p>
    <w:p w:rsidR="00AF3336" w:rsidRPr="00AF3336" w:rsidRDefault="00AF3336" w:rsidP="00AF3336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 комфортабельным микроавтобусом.</w:t>
      </w:r>
    </w:p>
    <w:p w:rsidR="00AF3336" w:rsidRPr="00AF3336" w:rsidRDefault="00AF3336" w:rsidP="00AF3336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Курортный отель Армхи в 2-х местных номерах</w:t>
      </w:r>
    </w:p>
    <w:p w:rsidR="00AF3336" w:rsidRPr="00AF3336" w:rsidRDefault="00AF3336" w:rsidP="00AF3336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3 завтрака + 3 обеда </w:t>
      </w:r>
      <w:proofErr w:type="gramStart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обеда + 1 ланч бокс) + 2 ужина</w:t>
      </w:r>
    </w:p>
    <w:p w:rsidR="00AF3336" w:rsidRPr="00AF3336" w:rsidRDefault="00AF3336" w:rsidP="00AF3336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Экскурсионное обслуживание.</w:t>
      </w:r>
    </w:p>
    <w:p w:rsidR="00AF3336" w:rsidRPr="00AF3336" w:rsidRDefault="00AF3336" w:rsidP="00AF3336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башни согласия.</w:t>
      </w:r>
    </w:p>
    <w:p w:rsidR="00AF3336" w:rsidRPr="00AF3336" w:rsidRDefault="00AF3336" w:rsidP="00AF3336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Сопровождение.</w:t>
      </w:r>
    </w:p>
    <w:p w:rsidR="00AF3336" w:rsidRPr="00AF3336" w:rsidRDefault="00AF3336" w:rsidP="00AF3336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Транспортная страховка.</w:t>
      </w:r>
    </w:p>
    <w:p w:rsidR="00AF3336" w:rsidRDefault="00AF3336" w:rsidP="00AF33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</w:pPr>
    </w:p>
    <w:p w:rsidR="00EB4866" w:rsidRPr="00EB4866" w:rsidRDefault="00EB4866" w:rsidP="00AF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Дополнительно оплачивается:</w:t>
      </w:r>
    </w:p>
    <w:p w:rsidR="00EB4866" w:rsidRPr="00EB4866" w:rsidRDefault="00EB4866" w:rsidP="00EB4866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расходы</w:t>
      </w:r>
    </w:p>
    <w:p w:rsidR="00EB4866" w:rsidRPr="00EB4866" w:rsidRDefault="00EB4866" w:rsidP="00EB4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Проживание на курорте «Армхи»</w:t>
      </w: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расположенного среди гор и заповедной природы в горной Ингушетии. Курорт окружен историческими архитектурными памятниками, которые создают атмосферу погружения в историю. Горная вода из-под крана в каждом номере.</w:t>
      </w:r>
    </w:p>
    <w:p w:rsidR="00EB4866" w:rsidRPr="00EB4866" w:rsidRDefault="00EB4866" w:rsidP="00EB4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Гостиница Армхи</w:t>
      </w: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возвышается в сосновом бору, над Джейрахским ущельем горной Ингушетии.</w:t>
      </w:r>
    </w:p>
    <w:p w:rsidR="00EB4866" w:rsidRPr="00EB4866" w:rsidRDefault="00EB4866" w:rsidP="00EB4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Гостиница Армхи основной корпус.</w:t>
      </w:r>
    </w:p>
    <w:p w:rsidR="00EB4866" w:rsidRPr="00EB4866" w:rsidRDefault="00EB4866" w:rsidP="00EB4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местный комфорт с видом на горы:</w:t>
      </w: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Уютный номер с окнами с видом на Столовую гору. Две односпальных кровати (+1 доп. кровать), письменный стол, два стула и </w:t>
      </w: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прикроватные тумбы. Просторная ванна</w:t>
      </w:r>
      <w:bookmarkStart w:id="0" w:name="_GoBack"/>
      <w:bookmarkEnd w:id="0"/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комната с умывальником, косметикой для душа и ванной. В номере имеется телевизор, посуда, тапочки, фен и чайник.</w:t>
      </w:r>
    </w:p>
    <w:p w:rsidR="00EB4866" w:rsidRPr="00EB4866" w:rsidRDefault="00EB4866" w:rsidP="00EB48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Внимание! При выезде в Ингушетию иностранного гражданина необходимо оформить пропуск не </w:t>
      </w:r>
      <w:proofErr w:type="gramStart"/>
      <w:r w:rsidRPr="00EB486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позднее</w:t>
      </w:r>
      <w:proofErr w:type="gramEnd"/>
      <w:r w:rsidRPr="00EB486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чем за месяц до заезда для посещения приграничной зоны РФ.</w:t>
      </w:r>
    </w:p>
    <w:p w:rsidR="00EB4866" w:rsidRPr="00EB4866" w:rsidRDefault="00EB4866" w:rsidP="00EB4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Проживание Курортный отель «Армхи» Категория: три звезды</w:t>
      </w:r>
    </w:p>
    <w:p w:rsidR="00EB4866" w:rsidRPr="00EB4866" w:rsidRDefault="00EB4866" w:rsidP="00EB4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Аккредитация: Объект прошел классификацию </w:t>
      </w:r>
      <w:hyperlink r:id="rId7" w:tgtFrame="_blank" w:history="1">
        <w:r w:rsidRPr="00EB4866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Реестровая запись С062024022067</w:t>
        </w:r>
      </w:hyperlink>
    </w:p>
    <w:p w:rsidR="00EB4866" w:rsidRPr="00EB4866" w:rsidRDefault="00EB4866" w:rsidP="00EB4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color w:val="FF5608"/>
          <w:sz w:val="28"/>
          <w:szCs w:val="28"/>
          <w:lang w:eastAsia="ru-RU"/>
        </w:rPr>
        <w:t>Внимание!</w:t>
      </w: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Стоимость входных билетов может изменяться, учитывайте это при составлении бюджета на поездку!</w:t>
      </w:r>
    </w:p>
    <w:p w:rsidR="00EB4866" w:rsidRPr="00EB4866" w:rsidRDefault="00EB4866" w:rsidP="00EB4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Внимание!</w:t>
      </w: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 замены автобуса, компания не гарантирует сохранение первоначальной рассадки пассажиров. По необходимости, Туроператор имеет право поменять время посадки в автобус, заранее разместив время на сайте на странице тура и </w:t>
      </w:r>
      <w:proofErr w:type="gramStart"/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раздели </w:t>
      </w:r>
      <w:r w:rsidRPr="00EB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 по отправлению</w:t>
      </w: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8" w:history="1">
        <w:r w:rsidRPr="00EB4866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https://sprint-rnd.com/sample-page/otpravlenie/</w:t>
        </w:r>
      </w:hyperlink>
    </w:p>
    <w:p w:rsidR="00EB4866" w:rsidRPr="00EB4866" w:rsidRDefault="00EB4866" w:rsidP="00EB4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EB4866" w:rsidRPr="00EB4866" w:rsidRDefault="00EB4866" w:rsidP="00EB4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посадки в автобус необходимо прибыть вовремя. Иначе вам потребуется самостоятельно «догонять» автобус за свой счет. Вернуть денежные средства за неиспользованные услуги невозможно, так как тур групповой, и услуга идет на всю группу.</w:t>
      </w:r>
    </w:p>
    <w:p w:rsidR="00EB4866" w:rsidRPr="00EB4866" w:rsidRDefault="00EB4866" w:rsidP="00EB48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66">
        <w:rPr>
          <w:rFonts w:ascii="Times New Roman" w:eastAsia="Times New Roman" w:hAnsi="Times New Roman" w:cs="Times New Roman"/>
          <w:b/>
          <w:bCs/>
          <w:i/>
          <w:iCs/>
          <w:color w:val="FF6600"/>
          <w:sz w:val="28"/>
          <w:szCs w:val="28"/>
          <w:lang w:eastAsia="ru-RU"/>
        </w:rPr>
        <w:t>При себе необходимо иметь оригиналы удостоверения личности (паспорт), для несовершеннолетних пассажиров (свидетельство о рождении) путешествующих в сопровождении третьих лиц доверенность от родителей.</w:t>
      </w:r>
    </w:p>
    <w:p w:rsidR="00EB4866" w:rsidRPr="00EB4866" w:rsidRDefault="00EB4866" w:rsidP="00EB4866"/>
    <w:sectPr w:rsidR="00EB4866" w:rsidRPr="00EB4866" w:rsidSect="0092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C54"/>
    <w:multiLevelType w:val="multilevel"/>
    <w:tmpl w:val="050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F7A78"/>
    <w:multiLevelType w:val="multilevel"/>
    <w:tmpl w:val="5B22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022941"/>
    <w:multiLevelType w:val="multilevel"/>
    <w:tmpl w:val="A4AA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A76BD"/>
    <w:multiLevelType w:val="multilevel"/>
    <w:tmpl w:val="166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F0A8E"/>
    <w:multiLevelType w:val="multilevel"/>
    <w:tmpl w:val="54A0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7741D2"/>
    <w:multiLevelType w:val="multilevel"/>
    <w:tmpl w:val="9D0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CB3B42"/>
    <w:multiLevelType w:val="multilevel"/>
    <w:tmpl w:val="1CD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3A3AD7"/>
    <w:multiLevelType w:val="multilevel"/>
    <w:tmpl w:val="1A3C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A3783F"/>
    <w:multiLevelType w:val="multilevel"/>
    <w:tmpl w:val="CE4C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8351A5"/>
    <w:multiLevelType w:val="multilevel"/>
    <w:tmpl w:val="F2D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915AE7"/>
    <w:multiLevelType w:val="multilevel"/>
    <w:tmpl w:val="17C0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553362"/>
    <w:multiLevelType w:val="multilevel"/>
    <w:tmpl w:val="D6B8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F71F5D"/>
    <w:multiLevelType w:val="multilevel"/>
    <w:tmpl w:val="E15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BA5458"/>
    <w:multiLevelType w:val="multilevel"/>
    <w:tmpl w:val="D230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D10C0E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B67C58"/>
    <w:multiLevelType w:val="multilevel"/>
    <w:tmpl w:val="0D1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AD24AA"/>
    <w:multiLevelType w:val="multilevel"/>
    <w:tmpl w:val="7FB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5273F5"/>
    <w:multiLevelType w:val="multilevel"/>
    <w:tmpl w:val="BB26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DD5781A"/>
    <w:multiLevelType w:val="multilevel"/>
    <w:tmpl w:val="9072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0FE4FFA"/>
    <w:multiLevelType w:val="multilevel"/>
    <w:tmpl w:val="E3E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48F7E75"/>
    <w:multiLevelType w:val="multilevel"/>
    <w:tmpl w:val="52A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5110991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7D10FD"/>
    <w:multiLevelType w:val="multilevel"/>
    <w:tmpl w:val="BB1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F377400"/>
    <w:multiLevelType w:val="multilevel"/>
    <w:tmpl w:val="CC2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3223D6B"/>
    <w:multiLevelType w:val="multilevel"/>
    <w:tmpl w:val="C11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3513BF1"/>
    <w:multiLevelType w:val="multilevel"/>
    <w:tmpl w:val="AD7E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A7E1A7C"/>
    <w:multiLevelType w:val="multilevel"/>
    <w:tmpl w:val="5F9A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F6A62D9"/>
    <w:multiLevelType w:val="multilevel"/>
    <w:tmpl w:val="BF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0AE616F"/>
    <w:multiLevelType w:val="multilevel"/>
    <w:tmpl w:val="4B24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5AC5F27"/>
    <w:multiLevelType w:val="multilevel"/>
    <w:tmpl w:val="4EB25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4E5809"/>
    <w:multiLevelType w:val="multilevel"/>
    <w:tmpl w:val="1C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493DF0"/>
    <w:multiLevelType w:val="multilevel"/>
    <w:tmpl w:val="B96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F56325"/>
    <w:multiLevelType w:val="multilevel"/>
    <w:tmpl w:val="A5F4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DB10CC"/>
    <w:multiLevelType w:val="multilevel"/>
    <w:tmpl w:val="2D1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2943CA"/>
    <w:multiLevelType w:val="multilevel"/>
    <w:tmpl w:val="C44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DD7F6E"/>
    <w:multiLevelType w:val="multilevel"/>
    <w:tmpl w:val="F5B0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1"/>
  </w:num>
  <w:num w:numId="4">
    <w:abstractNumId w:val="24"/>
  </w:num>
  <w:num w:numId="5">
    <w:abstractNumId w:val="18"/>
  </w:num>
  <w:num w:numId="6">
    <w:abstractNumId w:val="41"/>
  </w:num>
  <w:num w:numId="7">
    <w:abstractNumId w:val="44"/>
  </w:num>
  <w:num w:numId="8">
    <w:abstractNumId w:val="15"/>
  </w:num>
  <w:num w:numId="9">
    <w:abstractNumId w:val="3"/>
  </w:num>
  <w:num w:numId="10">
    <w:abstractNumId w:val="12"/>
  </w:num>
  <w:num w:numId="11">
    <w:abstractNumId w:val="8"/>
  </w:num>
  <w:num w:numId="12">
    <w:abstractNumId w:val="5"/>
  </w:num>
  <w:num w:numId="13">
    <w:abstractNumId w:val="39"/>
  </w:num>
  <w:num w:numId="14">
    <w:abstractNumId w:val="43"/>
  </w:num>
  <w:num w:numId="15">
    <w:abstractNumId w:val="26"/>
  </w:num>
  <w:num w:numId="16">
    <w:abstractNumId w:val="20"/>
  </w:num>
  <w:num w:numId="17">
    <w:abstractNumId w:val="40"/>
  </w:num>
  <w:num w:numId="18">
    <w:abstractNumId w:val="32"/>
  </w:num>
  <w:num w:numId="19">
    <w:abstractNumId w:val="30"/>
  </w:num>
  <w:num w:numId="20">
    <w:abstractNumId w:val="21"/>
  </w:num>
  <w:num w:numId="21">
    <w:abstractNumId w:val="38"/>
  </w:num>
  <w:num w:numId="22">
    <w:abstractNumId w:val="35"/>
  </w:num>
  <w:num w:numId="23">
    <w:abstractNumId w:val="16"/>
  </w:num>
  <w:num w:numId="24">
    <w:abstractNumId w:val="42"/>
  </w:num>
  <w:num w:numId="25">
    <w:abstractNumId w:val="11"/>
  </w:num>
  <w:num w:numId="26">
    <w:abstractNumId w:val="7"/>
  </w:num>
  <w:num w:numId="27">
    <w:abstractNumId w:val="31"/>
  </w:num>
  <w:num w:numId="28">
    <w:abstractNumId w:val="45"/>
  </w:num>
  <w:num w:numId="29">
    <w:abstractNumId w:val="6"/>
  </w:num>
  <w:num w:numId="30">
    <w:abstractNumId w:val="4"/>
  </w:num>
  <w:num w:numId="31">
    <w:abstractNumId w:val="23"/>
  </w:num>
  <w:num w:numId="32">
    <w:abstractNumId w:val="28"/>
  </w:num>
  <w:num w:numId="33">
    <w:abstractNumId w:val="2"/>
  </w:num>
  <w:num w:numId="34">
    <w:abstractNumId w:val="14"/>
  </w:num>
  <w:num w:numId="35">
    <w:abstractNumId w:val="13"/>
  </w:num>
  <w:num w:numId="36">
    <w:abstractNumId w:val="22"/>
  </w:num>
  <w:num w:numId="37">
    <w:abstractNumId w:val="36"/>
  </w:num>
  <w:num w:numId="38">
    <w:abstractNumId w:val="29"/>
  </w:num>
  <w:num w:numId="39">
    <w:abstractNumId w:val="19"/>
  </w:num>
  <w:num w:numId="40">
    <w:abstractNumId w:val="34"/>
  </w:num>
  <w:num w:numId="41">
    <w:abstractNumId w:val="0"/>
  </w:num>
  <w:num w:numId="42">
    <w:abstractNumId w:val="33"/>
  </w:num>
  <w:num w:numId="43">
    <w:abstractNumId w:val="10"/>
  </w:num>
  <w:num w:numId="44">
    <w:abstractNumId w:val="17"/>
  </w:num>
  <w:num w:numId="45">
    <w:abstractNumId w:val="37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518AE"/>
    <w:rsid w:val="000620B0"/>
    <w:rsid w:val="00074830"/>
    <w:rsid w:val="000B72A7"/>
    <w:rsid w:val="00163D80"/>
    <w:rsid w:val="00167E34"/>
    <w:rsid w:val="0025220F"/>
    <w:rsid w:val="0028050A"/>
    <w:rsid w:val="002A029A"/>
    <w:rsid w:val="00380B0C"/>
    <w:rsid w:val="00495F29"/>
    <w:rsid w:val="004D3E9E"/>
    <w:rsid w:val="00601356"/>
    <w:rsid w:val="00740545"/>
    <w:rsid w:val="007A635A"/>
    <w:rsid w:val="008A1873"/>
    <w:rsid w:val="009231A1"/>
    <w:rsid w:val="009703F2"/>
    <w:rsid w:val="00975FBD"/>
    <w:rsid w:val="009B663E"/>
    <w:rsid w:val="00AF3336"/>
    <w:rsid w:val="00B40CAD"/>
    <w:rsid w:val="00B94A29"/>
    <w:rsid w:val="00D5234C"/>
    <w:rsid w:val="00E74529"/>
    <w:rsid w:val="00E7794A"/>
    <w:rsid w:val="00EB4866"/>
    <w:rsid w:val="00F32978"/>
    <w:rsid w:val="00F51946"/>
    <w:rsid w:val="00F7492C"/>
    <w:rsid w:val="00F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1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int-rnd.com/sample-page/otpravleni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ourism.fsa.gov.ru/ru/resorts/hotels/f7a1c71f-c607-11ef-92da-45c98f6a7769/about-res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3</cp:revision>
  <cp:lastPrinted>2026-09-14T19:57:00Z</cp:lastPrinted>
  <dcterms:created xsi:type="dcterms:W3CDTF">2026-09-14T19:57:00Z</dcterms:created>
  <dcterms:modified xsi:type="dcterms:W3CDTF">2026-09-14T19:57:00Z</dcterms:modified>
</cp:coreProperties>
</file>